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3666" w:rsidRPr="00613666" w:rsidRDefault="007E1797" w:rsidP="007E1797">
      <w:pPr>
        <w:jc w:val="center"/>
      </w:pPr>
      <w:r w:rsidRPr="00613666">
        <w:rPr>
          <w:rFonts w:ascii="TimesNewRomanPSMT" w:eastAsia="Times New Roman" w:hAnsi="TimesNewRomanPSMT" w:cs="TimesNewRomanPSMT"/>
          <w:noProof/>
        </w:rPr>
        <w:drawing>
          <wp:inline distT="0" distB="0" distL="0" distR="0" wp14:anchorId="3EE3F3E9" wp14:editId="4A11081D">
            <wp:extent cx="1524000" cy="1504950"/>
            <wp:effectExtent l="0" t="0" r="0" b="0"/>
            <wp:docPr id="3" name="Image 3" descr="C:\Users\DELL\Desktop\media-GRGQG-GFSSFMPR-GRGQG-QWSPX-GFSSFPPXQG-LLPXR-GFSSFPPQRRPX-X-GXLSWQFGS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Desktop\media-GRGQG-GFSSFMPR-GRGQG-QWSPX-GFSSFPPXQG-LLPXR-GFSSFPPQRRPX-X-GXLSWQFGSX.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35797" cy="1516600"/>
                    </a:xfrm>
                    <a:prstGeom prst="rect">
                      <a:avLst/>
                    </a:prstGeom>
                    <a:noFill/>
                    <a:ln>
                      <a:noFill/>
                    </a:ln>
                  </pic:spPr>
                </pic:pic>
              </a:graphicData>
            </a:graphic>
          </wp:inline>
        </w:drawing>
      </w:r>
    </w:p>
    <w:tbl>
      <w:tblPr>
        <w:tblStyle w:val="Grilledutableau2"/>
        <w:tblW w:w="10349" w:type="dxa"/>
        <w:tblInd w:w="-318" w:type="dxa"/>
        <w:tblBorders>
          <w:top w:val="none" w:sz="0" w:space="0" w:color="auto"/>
          <w:left w:val="none" w:sz="0" w:space="0" w:color="auto"/>
          <w:bottom w:val="single" w:sz="12"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54"/>
        <w:gridCol w:w="5508"/>
        <w:gridCol w:w="2487"/>
      </w:tblGrid>
      <w:tr w:rsidR="00613666" w:rsidRPr="00613666" w:rsidTr="007E1797">
        <w:trPr>
          <w:trHeight w:val="1815"/>
        </w:trPr>
        <w:tc>
          <w:tcPr>
            <w:tcW w:w="2354" w:type="dxa"/>
          </w:tcPr>
          <w:p w:rsidR="00613666" w:rsidRPr="00613666" w:rsidRDefault="00613666" w:rsidP="00613666">
            <w:pPr>
              <w:overflowPunct w:val="0"/>
              <w:autoSpaceDE w:val="0"/>
              <w:autoSpaceDN w:val="0"/>
              <w:adjustRightInd w:val="0"/>
              <w:rPr>
                <w:rFonts w:ascii="Algerian" w:eastAsia="Times New Roman" w:hAnsi="Algerian" w:cs="Arial"/>
                <w:b/>
                <w:bCs/>
              </w:rPr>
            </w:pPr>
          </w:p>
        </w:tc>
        <w:tc>
          <w:tcPr>
            <w:tcW w:w="5508" w:type="dxa"/>
          </w:tcPr>
          <w:p w:rsidR="00613666" w:rsidRPr="00613666" w:rsidRDefault="00613666" w:rsidP="00613666">
            <w:pPr>
              <w:overflowPunct w:val="0"/>
              <w:autoSpaceDE w:val="0"/>
              <w:autoSpaceDN w:val="0"/>
              <w:adjustRightInd w:val="0"/>
              <w:jc w:val="center"/>
              <w:rPr>
                <w:rFonts w:ascii="Consolas" w:eastAsia="Times New Roman" w:hAnsi="Consolas" w:cs="Consolas"/>
                <w:b/>
                <w:bCs/>
              </w:rPr>
            </w:pPr>
          </w:p>
          <w:p w:rsidR="00613666" w:rsidRPr="00613666" w:rsidRDefault="00613666" w:rsidP="00613666">
            <w:pPr>
              <w:overflowPunct w:val="0"/>
              <w:autoSpaceDE w:val="0"/>
              <w:autoSpaceDN w:val="0"/>
              <w:adjustRightInd w:val="0"/>
              <w:spacing w:line="276" w:lineRule="auto"/>
              <w:jc w:val="center"/>
              <w:rPr>
                <w:rFonts w:ascii="KaiTi" w:eastAsia="KaiTi" w:hAnsi="KaiTi" w:cstheme="majorBidi"/>
                <w:b/>
                <w:bCs/>
              </w:rPr>
            </w:pPr>
            <w:r w:rsidRPr="00613666">
              <w:rPr>
                <w:rFonts w:ascii="KaiTi" w:eastAsia="KaiTi" w:hAnsi="KaiTi" w:cstheme="majorBidi"/>
                <w:b/>
                <w:bCs/>
              </w:rPr>
              <w:t>ROYAUME DU MAROC</w:t>
            </w:r>
          </w:p>
          <w:p w:rsidR="00613666" w:rsidRPr="00613666" w:rsidRDefault="00613666" w:rsidP="00613666">
            <w:pPr>
              <w:overflowPunct w:val="0"/>
              <w:autoSpaceDE w:val="0"/>
              <w:autoSpaceDN w:val="0"/>
              <w:adjustRightInd w:val="0"/>
              <w:spacing w:line="276" w:lineRule="auto"/>
              <w:jc w:val="center"/>
              <w:rPr>
                <w:rFonts w:ascii="KaiTi" w:eastAsia="KaiTi" w:hAnsi="KaiTi" w:cstheme="majorBidi"/>
                <w:b/>
                <w:bCs/>
              </w:rPr>
            </w:pPr>
            <w:r w:rsidRPr="00613666">
              <w:rPr>
                <w:rFonts w:ascii="KaiTi" w:eastAsia="KaiTi" w:hAnsi="KaiTi" w:cstheme="majorBidi"/>
                <w:b/>
                <w:bCs/>
              </w:rPr>
              <w:t>UNIVERSITE ABDELMALEK ESSAADI</w:t>
            </w:r>
          </w:p>
          <w:p w:rsidR="00613666" w:rsidRPr="00613666" w:rsidRDefault="00613666" w:rsidP="00D22D13">
            <w:pPr>
              <w:autoSpaceDE w:val="0"/>
              <w:autoSpaceDN w:val="0"/>
              <w:adjustRightInd w:val="0"/>
              <w:spacing w:line="276" w:lineRule="auto"/>
              <w:jc w:val="center"/>
              <w:rPr>
                <w:rFonts w:ascii="KaiTi" w:eastAsia="KaiTi" w:hAnsi="KaiTi" w:cstheme="majorBidi"/>
                <w:b/>
              </w:rPr>
            </w:pPr>
            <w:r w:rsidRPr="00613666">
              <w:rPr>
                <w:rFonts w:ascii="KaiTi" w:eastAsia="KaiTi" w:hAnsi="KaiTi" w:cstheme="majorBidi"/>
                <w:b/>
              </w:rPr>
              <w:t xml:space="preserve">FACULTE </w:t>
            </w:r>
            <w:r w:rsidR="00D22D13">
              <w:rPr>
                <w:rFonts w:ascii="KaiTi" w:eastAsia="KaiTi" w:hAnsi="KaiTi" w:cstheme="majorBidi"/>
                <w:b/>
              </w:rPr>
              <w:t>OSSOUL EDDINE</w:t>
            </w:r>
          </w:p>
          <w:p w:rsidR="00613666" w:rsidRPr="00D22D13" w:rsidRDefault="00613666" w:rsidP="00D22D13">
            <w:pPr>
              <w:autoSpaceDE w:val="0"/>
              <w:autoSpaceDN w:val="0"/>
              <w:adjustRightInd w:val="0"/>
              <w:spacing w:line="276" w:lineRule="auto"/>
              <w:jc w:val="center"/>
              <w:rPr>
                <w:rFonts w:ascii="Algerian" w:eastAsia="Times New Roman" w:hAnsi="Algerian" w:cs="Arial"/>
                <w:b/>
              </w:rPr>
            </w:pPr>
            <w:r w:rsidRPr="00613666">
              <w:rPr>
                <w:rFonts w:ascii="KaiTi" w:eastAsia="KaiTi" w:hAnsi="KaiTi" w:cstheme="majorBidi"/>
                <w:b/>
              </w:rPr>
              <w:t>T</w:t>
            </w:r>
            <w:r w:rsidR="00D22D13">
              <w:rPr>
                <w:rFonts w:ascii="KaiTi" w:eastAsia="KaiTi" w:hAnsi="KaiTi" w:cstheme="majorBidi"/>
                <w:b/>
              </w:rPr>
              <w:t>ETOUAN</w:t>
            </w:r>
          </w:p>
        </w:tc>
        <w:tc>
          <w:tcPr>
            <w:tcW w:w="2487" w:type="dxa"/>
          </w:tcPr>
          <w:p w:rsidR="00613666" w:rsidRPr="00613666" w:rsidRDefault="00613666" w:rsidP="00613666">
            <w:pPr>
              <w:overflowPunct w:val="0"/>
              <w:autoSpaceDE w:val="0"/>
              <w:autoSpaceDN w:val="0"/>
              <w:adjustRightInd w:val="0"/>
              <w:jc w:val="right"/>
              <w:rPr>
                <w:rFonts w:ascii="Algerian" w:eastAsia="Times New Roman" w:hAnsi="Algerian" w:cs="Arial"/>
                <w:b/>
                <w:bCs/>
              </w:rPr>
            </w:pPr>
          </w:p>
        </w:tc>
      </w:tr>
    </w:tbl>
    <w:p w:rsidR="00576F40" w:rsidRPr="00576F40" w:rsidRDefault="00576F40" w:rsidP="00576F40">
      <w:pPr>
        <w:pStyle w:val="Title"/>
        <w:pBdr>
          <w:top w:val="single" w:sz="4" w:space="1" w:color="auto"/>
          <w:left w:val="single" w:sz="4" w:space="4" w:color="auto"/>
          <w:bottom w:val="single" w:sz="4" w:space="1" w:color="auto"/>
          <w:right w:val="single" w:sz="4" w:space="4" w:color="auto"/>
        </w:pBdr>
        <w:rPr>
          <w:rFonts w:ascii="Segoe UI Semibold" w:hAnsi="Segoe UI Semibold" w:cs="Times New Roman"/>
          <w:i/>
          <w:iCs/>
          <w:color w:val="1F497D" w:themeColor="text2"/>
          <w:sz w:val="44"/>
          <w:szCs w:val="44"/>
        </w:rPr>
      </w:pPr>
      <w:r w:rsidRPr="00576F40">
        <w:rPr>
          <w:rFonts w:ascii="Segoe UI Semibold" w:hAnsi="Segoe UI Semibold" w:cs="Times New Roman"/>
          <w:i/>
          <w:iCs/>
          <w:color w:val="1F497D" w:themeColor="text2"/>
          <w:sz w:val="44"/>
          <w:szCs w:val="44"/>
        </w:rPr>
        <w:t>CAHIER DES PRESCRIPTIONS SPECIALES</w:t>
      </w:r>
    </w:p>
    <w:p w:rsidR="00391EDB" w:rsidRPr="00576F40" w:rsidRDefault="00391EDB" w:rsidP="00576F40">
      <w:pPr>
        <w:pStyle w:val="NormalWeb"/>
        <w:spacing w:before="120" w:beforeAutospacing="0" w:after="0" w:afterAutospacing="0"/>
        <w:rPr>
          <w:color w:val="1F497D" w:themeColor="text2"/>
          <w:sz w:val="52"/>
          <w:szCs w:val="52"/>
        </w:rPr>
      </w:pPr>
    </w:p>
    <w:p w:rsidR="00391EDB" w:rsidRDefault="00391EDB" w:rsidP="000F5A39">
      <w:pPr>
        <w:pStyle w:val="NormalWeb"/>
        <w:spacing w:before="0" w:beforeAutospacing="0" w:after="0" w:afterAutospacing="0"/>
      </w:pPr>
    </w:p>
    <w:p w:rsidR="00391EDB" w:rsidRDefault="00391EDB" w:rsidP="00391EDB">
      <w:pPr>
        <w:pStyle w:val="NormalWeb"/>
        <w:spacing w:before="0" w:beforeAutospacing="0" w:after="0" w:afterAutospacing="0"/>
        <w:jc w:val="center"/>
      </w:pPr>
    </w:p>
    <w:p w:rsidR="00391EDB" w:rsidRPr="00876F20" w:rsidRDefault="00391EDB" w:rsidP="00B907C4">
      <w:pPr>
        <w:autoSpaceDE w:val="0"/>
        <w:autoSpaceDN w:val="0"/>
        <w:adjustRightInd w:val="0"/>
        <w:spacing w:line="360" w:lineRule="auto"/>
        <w:jc w:val="center"/>
        <w:rPr>
          <w:rFonts w:ascii="Consolas" w:eastAsia="BatangChe" w:hAnsi="Consolas" w:cs="Consolas"/>
          <w:b/>
          <w:bCs/>
          <w:sz w:val="32"/>
          <w:szCs w:val="32"/>
        </w:rPr>
      </w:pPr>
      <w:r w:rsidRPr="00876F20">
        <w:rPr>
          <w:rFonts w:ascii="Consolas" w:eastAsia="BatangChe" w:hAnsi="Consolas" w:cs="Consolas"/>
          <w:b/>
          <w:bCs/>
          <w:sz w:val="32"/>
          <w:szCs w:val="32"/>
        </w:rPr>
        <w:t>APPEL D’OFFRES OUVERT SUR OFFRE</w:t>
      </w:r>
      <w:r w:rsidR="009C7202">
        <w:rPr>
          <w:rFonts w:ascii="Consolas" w:eastAsia="BatangChe" w:hAnsi="Consolas" w:cs="Consolas"/>
          <w:b/>
          <w:bCs/>
          <w:sz w:val="32"/>
          <w:szCs w:val="32"/>
        </w:rPr>
        <w:t xml:space="preserve"> DES</w:t>
      </w:r>
      <w:r w:rsidRPr="00876F20">
        <w:rPr>
          <w:rFonts w:ascii="Consolas" w:eastAsia="BatangChe" w:hAnsi="Consolas" w:cs="Consolas"/>
          <w:b/>
          <w:bCs/>
          <w:sz w:val="32"/>
          <w:szCs w:val="32"/>
        </w:rPr>
        <w:t xml:space="preserve"> PRIX</w:t>
      </w:r>
    </w:p>
    <w:p w:rsidR="00850C66" w:rsidRPr="00E925EE" w:rsidRDefault="00280DC6" w:rsidP="00A4792F">
      <w:pPr>
        <w:autoSpaceDE w:val="0"/>
        <w:autoSpaceDN w:val="0"/>
        <w:adjustRightInd w:val="0"/>
        <w:spacing w:line="360" w:lineRule="auto"/>
        <w:jc w:val="center"/>
        <w:rPr>
          <w:rFonts w:ascii="BatangChe" w:eastAsia="BatangChe" w:hAnsi="BatangChe" w:cstheme="majorBidi"/>
          <w:b/>
          <w:bCs/>
          <w:sz w:val="28"/>
          <w:szCs w:val="28"/>
        </w:rPr>
      </w:pPr>
      <w:r w:rsidRPr="00E925EE">
        <w:rPr>
          <w:rFonts w:ascii="Consolas" w:eastAsia="BatangChe" w:hAnsi="Consolas" w:cs="Consolas"/>
          <w:b/>
          <w:bCs/>
          <w:sz w:val="32"/>
          <w:szCs w:val="32"/>
        </w:rPr>
        <w:t>N°</w:t>
      </w:r>
      <w:r w:rsidR="002D073A">
        <w:rPr>
          <w:rFonts w:ascii="Consolas" w:eastAsia="BatangChe" w:hAnsi="Consolas" w:cs="Consolas"/>
          <w:b/>
          <w:bCs/>
          <w:sz w:val="32"/>
          <w:szCs w:val="32"/>
        </w:rPr>
        <w:t xml:space="preserve"> </w:t>
      </w:r>
      <w:r w:rsidR="00A4792F">
        <w:rPr>
          <w:rFonts w:ascii="Consolas" w:eastAsia="BatangChe" w:hAnsi="Consolas" w:cs="Consolas" w:hint="cs"/>
          <w:b/>
          <w:bCs/>
          <w:sz w:val="32"/>
          <w:szCs w:val="32"/>
          <w:rtl/>
        </w:rPr>
        <w:t>8</w:t>
      </w:r>
      <w:r w:rsidR="00391EDB" w:rsidRPr="00E925EE">
        <w:rPr>
          <w:rFonts w:ascii="Consolas" w:eastAsia="BatangChe" w:hAnsi="Consolas" w:cs="Consolas"/>
          <w:b/>
          <w:bCs/>
          <w:sz w:val="32"/>
          <w:szCs w:val="32"/>
        </w:rPr>
        <w:t>/ F</w:t>
      </w:r>
      <w:r w:rsidR="007E1797">
        <w:rPr>
          <w:rFonts w:ascii="Consolas" w:eastAsia="BatangChe" w:hAnsi="Consolas" w:cs="Consolas"/>
          <w:b/>
          <w:bCs/>
          <w:sz w:val="32"/>
          <w:szCs w:val="32"/>
        </w:rPr>
        <w:t>OD</w:t>
      </w:r>
      <w:r w:rsidR="00391EDB" w:rsidRPr="00E925EE">
        <w:rPr>
          <w:rFonts w:ascii="Consolas" w:eastAsia="BatangChe" w:hAnsi="Consolas" w:cs="Consolas"/>
          <w:b/>
          <w:bCs/>
          <w:sz w:val="32"/>
          <w:szCs w:val="32"/>
        </w:rPr>
        <w:t xml:space="preserve">/ </w:t>
      </w:r>
      <w:r w:rsidR="00E925EE" w:rsidRPr="00E925EE">
        <w:rPr>
          <w:rFonts w:ascii="Consolas" w:eastAsia="BatangChe" w:hAnsi="Consolas" w:cs="Consolas"/>
          <w:b/>
          <w:bCs/>
          <w:sz w:val="32"/>
          <w:szCs w:val="32"/>
        </w:rPr>
        <w:t>GAR</w:t>
      </w:r>
      <w:r w:rsidR="00391EDB" w:rsidRPr="00E925EE">
        <w:rPr>
          <w:rFonts w:ascii="Consolas" w:eastAsia="BatangChe" w:hAnsi="Consolas" w:cs="Consolas"/>
          <w:b/>
          <w:bCs/>
          <w:sz w:val="32"/>
          <w:szCs w:val="32"/>
        </w:rPr>
        <w:t>/</w:t>
      </w:r>
      <w:r w:rsidR="00E925EE" w:rsidRPr="00E925EE">
        <w:rPr>
          <w:rFonts w:ascii="Consolas" w:eastAsia="BatangChe" w:hAnsi="Consolas" w:cs="Consolas"/>
          <w:b/>
          <w:bCs/>
          <w:sz w:val="32"/>
          <w:szCs w:val="32"/>
        </w:rPr>
        <w:t xml:space="preserve"> </w:t>
      </w:r>
      <w:r w:rsidR="00D57DB3">
        <w:rPr>
          <w:rFonts w:ascii="Consolas" w:eastAsia="BatangChe" w:hAnsi="Consolas" w:cs="Consolas"/>
          <w:b/>
          <w:bCs/>
          <w:sz w:val="32"/>
          <w:szCs w:val="32"/>
        </w:rPr>
        <w:t>2022</w:t>
      </w:r>
    </w:p>
    <w:p w:rsidR="00557A21" w:rsidRPr="00B9472E" w:rsidRDefault="00557A21" w:rsidP="00391EDB">
      <w:pPr>
        <w:autoSpaceDE w:val="0"/>
        <w:autoSpaceDN w:val="0"/>
        <w:adjustRightInd w:val="0"/>
        <w:spacing w:line="229" w:lineRule="auto"/>
        <w:jc w:val="center"/>
        <w:rPr>
          <w:rFonts w:ascii="BatangChe" w:eastAsia="BatangChe" w:hAnsi="BatangChe" w:cstheme="majorBidi"/>
          <w:b/>
          <w:bCs/>
          <w:sz w:val="28"/>
          <w:szCs w:val="28"/>
        </w:rPr>
      </w:pPr>
    </w:p>
    <w:p w:rsidR="00391EDB" w:rsidRPr="00335A38" w:rsidRDefault="00391EDB" w:rsidP="00A4792F">
      <w:pPr>
        <w:autoSpaceDE w:val="0"/>
        <w:autoSpaceDN w:val="0"/>
        <w:adjustRightInd w:val="0"/>
        <w:spacing w:line="360" w:lineRule="auto"/>
        <w:jc w:val="center"/>
        <w:rPr>
          <w:rFonts w:ascii="MingLiU_HKSCS" w:eastAsia="MingLiU_HKSCS" w:hAnsi="MingLiU_HKSCS" w:cs="Consolas"/>
          <w:sz w:val="28"/>
          <w:szCs w:val="28"/>
        </w:rPr>
      </w:pPr>
      <w:r w:rsidRPr="00335A38">
        <w:rPr>
          <w:rFonts w:ascii="MingLiU_HKSCS" w:eastAsia="MingLiU_HKSCS" w:hAnsi="MingLiU_HKSCS" w:cs="Consolas"/>
          <w:sz w:val="28"/>
          <w:szCs w:val="28"/>
        </w:rPr>
        <w:t>L</w:t>
      </w:r>
      <w:r w:rsidR="00E925EE" w:rsidRPr="00335A38">
        <w:rPr>
          <w:rFonts w:ascii="MingLiU_HKSCS" w:eastAsia="MingLiU_HKSCS" w:hAnsi="MingLiU_HKSCS" w:cs="Consolas"/>
          <w:sz w:val="28"/>
          <w:szCs w:val="28"/>
        </w:rPr>
        <w:t>e</w:t>
      </w:r>
      <w:r w:rsidR="007E1797" w:rsidRPr="00335A38">
        <w:rPr>
          <w:rFonts w:ascii="MingLiU_HKSCS" w:eastAsia="MingLiU_HKSCS" w:hAnsi="MingLiU_HKSCS" w:cs="Consolas"/>
          <w:sz w:val="28"/>
          <w:szCs w:val="28"/>
        </w:rPr>
        <w:t xml:space="preserve"> </w:t>
      </w:r>
      <w:r w:rsidR="00A4792F">
        <w:rPr>
          <w:rFonts w:ascii="MingLiU_HKSCS" w:eastAsia="MingLiU_HKSCS" w:hAnsi="MingLiU_HKSCS" w:cs="Consolas" w:hint="cs"/>
          <w:sz w:val="28"/>
          <w:szCs w:val="28"/>
          <w:rtl/>
        </w:rPr>
        <w:t>10</w:t>
      </w:r>
      <w:r w:rsidR="002A10CC" w:rsidRPr="00335A38">
        <w:rPr>
          <w:rFonts w:ascii="MingLiU_HKSCS" w:eastAsia="MingLiU_HKSCS" w:hAnsi="MingLiU_HKSCS" w:cs="Consolas"/>
          <w:sz w:val="28"/>
          <w:szCs w:val="28"/>
        </w:rPr>
        <w:t>.</w:t>
      </w:r>
      <w:r w:rsidR="00E925EE" w:rsidRPr="00335A38">
        <w:rPr>
          <w:rFonts w:ascii="MingLiU_HKSCS" w:eastAsia="MingLiU_HKSCS" w:hAnsi="MingLiU_HKSCS" w:cs="Consolas"/>
          <w:sz w:val="28"/>
          <w:szCs w:val="28"/>
        </w:rPr>
        <w:t xml:space="preserve"> </w:t>
      </w:r>
      <w:r w:rsidR="00A4792F">
        <w:rPr>
          <w:rFonts w:ascii="MingLiU_HKSCS" w:eastAsia="MingLiU_HKSCS" w:hAnsi="MingLiU_HKSCS" w:cs="Consolas"/>
          <w:sz w:val="28"/>
          <w:szCs w:val="28"/>
        </w:rPr>
        <w:t>MAI</w:t>
      </w:r>
      <w:r w:rsidR="00D57DB3" w:rsidRPr="00335A38">
        <w:rPr>
          <w:rFonts w:ascii="MingLiU_HKSCS" w:eastAsia="MingLiU_HKSCS" w:hAnsi="MingLiU_HKSCS" w:cs="Consolas"/>
          <w:sz w:val="28"/>
          <w:szCs w:val="28"/>
        </w:rPr>
        <w:t xml:space="preserve"> 2022</w:t>
      </w:r>
      <w:r w:rsidR="00E925EE" w:rsidRPr="00335A38">
        <w:rPr>
          <w:rFonts w:ascii="MingLiU_HKSCS" w:eastAsia="MingLiU_HKSCS" w:hAnsi="MingLiU_HKSCS" w:cs="Consolas"/>
          <w:sz w:val="28"/>
          <w:szCs w:val="28"/>
        </w:rPr>
        <w:t xml:space="preserve"> </w:t>
      </w:r>
      <w:r w:rsidR="00D97223" w:rsidRPr="00335A38">
        <w:rPr>
          <w:rFonts w:ascii="MingLiU_HKSCS" w:eastAsia="MingLiU_HKSCS" w:hAnsi="MingLiU_HKSCS" w:cs="Consolas"/>
          <w:sz w:val="28"/>
          <w:szCs w:val="28"/>
        </w:rPr>
        <w:t>à</w:t>
      </w:r>
      <w:r w:rsidR="00E925EE" w:rsidRPr="00335A38">
        <w:rPr>
          <w:rFonts w:ascii="MingLiU_HKSCS" w:eastAsia="MingLiU_HKSCS" w:hAnsi="MingLiU_HKSCS" w:cs="Consolas"/>
          <w:sz w:val="28"/>
          <w:szCs w:val="28"/>
        </w:rPr>
        <w:t xml:space="preserve"> 1</w:t>
      </w:r>
      <w:r w:rsidR="00A4792F">
        <w:rPr>
          <w:rFonts w:ascii="MingLiU_HKSCS" w:eastAsia="MingLiU_HKSCS" w:hAnsi="MingLiU_HKSCS" w:cs="Consolas"/>
          <w:sz w:val="28"/>
          <w:szCs w:val="28"/>
        </w:rPr>
        <w:t>1</w:t>
      </w:r>
      <w:r w:rsidR="00E925EE" w:rsidRPr="00335A38">
        <w:rPr>
          <w:rFonts w:ascii="MingLiU_HKSCS" w:eastAsia="MingLiU_HKSCS" w:hAnsi="MingLiU_HKSCS" w:cs="Consolas"/>
          <w:sz w:val="28"/>
          <w:szCs w:val="28"/>
        </w:rPr>
        <w:t>h00</w:t>
      </w:r>
    </w:p>
    <w:p w:rsidR="00661B7C" w:rsidRPr="00661B7C" w:rsidRDefault="00391EDB" w:rsidP="00B969CB">
      <w:pPr>
        <w:autoSpaceDE w:val="0"/>
        <w:autoSpaceDN w:val="0"/>
        <w:adjustRightInd w:val="0"/>
        <w:spacing w:line="360" w:lineRule="auto"/>
        <w:jc w:val="center"/>
        <w:rPr>
          <w:rFonts w:ascii="Consolas" w:eastAsia="BatangChe" w:hAnsi="Consolas" w:cs="Consolas"/>
          <w:sz w:val="28"/>
          <w:szCs w:val="28"/>
        </w:rPr>
      </w:pPr>
      <w:r w:rsidRPr="00661B7C">
        <w:rPr>
          <w:rFonts w:ascii="MingLiU_HKSCS" w:eastAsia="MingLiU_HKSCS" w:hAnsi="MingLiU_HKSCS" w:cs="Consolas"/>
          <w:sz w:val="28"/>
          <w:szCs w:val="28"/>
        </w:rPr>
        <w:t>(SEANCE PUBLIQUE)</w:t>
      </w:r>
    </w:p>
    <w:p w:rsidR="00B969CB" w:rsidRDefault="00391EDB" w:rsidP="00B969CB">
      <w:pPr>
        <w:autoSpaceDE w:val="0"/>
        <w:autoSpaceDN w:val="0"/>
        <w:adjustRightInd w:val="0"/>
        <w:spacing w:after="120" w:line="360" w:lineRule="auto"/>
        <w:jc w:val="center"/>
        <w:rPr>
          <w:rFonts w:ascii="Consolas" w:eastAsia="BatangChe" w:hAnsi="Consolas" w:cs="Consolas"/>
          <w:sz w:val="28"/>
          <w:szCs w:val="28"/>
        </w:rPr>
      </w:pPr>
      <w:r w:rsidRPr="00661B7C">
        <w:rPr>
          <w:rFonts w:ascii="MingLiU_HKSCS" w:eastAsia="MingLiU_HKSCS" w:hAnsi="MingLiU_HKSCS" w:cs="Consolas"/>
          <w:sz w:val="28"/>
          <w:szCs w:val="28"/>
        </w:rPr>
        <w:t>LOT UNIQUE</w:t>
      </w:r>
    </w:p>
    <w:p w:rsidR="00B969CB" w:rsidRPr="00B969CB" w:rsidRDefault="009147FC" w:rsidP="00A7217C">
      <w:pPr>
        <w:pBdr>
          <w:top w:val="single" w:sz="4" w:space="3" w:color="auto"/>
          <w:left w:val="single" w:sz="4" w:space="4" w:color="auto"/>
          <w:bottom w:val="single" w:sz="4" w:space="1" w:color="auto"/>
          <w:right w:val="single" w:sz="4" w:space="4" w:color="auto"/>
        </w:pBdr>
        <w:autoSpaceDE w:val="0"/>
        <w:autoSpaceDN w:val="0"/>
        <w:adjustRightInd w:val="0"/>
        <w:spacing w:line="360" w:lineRule="auto"/>
        <w:jc w:val="both"/>
        <w:rPr>
          <w:rFonts w:ascii="Consolas" w:eastAsia="BatangChe" w:hAnsi="Consolas" w:cs="Consolas"/>
          <w:sz w:val="28"/>
          <w:szCs w:val="28"/>
        </w:rPr>
      </w:pPr>
      <w:r>
        <w:rPr>
          <w:rFonts w:ascii="Consolas" w:eastAsia="KaiTi" w:hAnsi="Consolas" w:cs="Consolas"/>
          <w:b/>
          <w:bCs/>
          <w:sz w:val="20"/>
          <w:szCs w:val="20"/>
          <w:lang w:eastAsia="en-US" w:bidi="ar-MA"/>
        </w:rPr>
        <w:t xml:space="preserve">Passé en application des </w:t>
      </w:r>
      <w:r w:rsidR="00B969CB" w:rsidRPr="00B969CB">
        <w:rPr>
          <w:rFonts w:ascii="Consolas" w:eastAsia="KaiTi" w:hAnsi="Consolas" w:cs="Consolas"/>
          <w:b/>
          <w:bCs/>
          <w:sz w:val="20"/>
          <w:szCs w:val="20"/>
          <w:lang w:eastAsia="en-US" w:bidi="ar-MA"/>
        </w:rPr>
        <w:t>Article</w:t>
      </w:r>
      <w:r>
        <w:rPr>
          <w:rFonts w:ascii="Consolas" w:eastAsia="KaiTi" w:hAnsi="Consolas" w:cs="Consolas"/>
          <w:b/>
          <w:bCs/>
          <w:sz w:val="20"/>
          <w:szCs w:val="20"/>
          <w:lang w:eastAsia="en-US" w:bidi="ar-MA"/>
        </w:rPr>
        <w:t>s 16§1</w:t>
      </w:r>
      <w:r w:rsidR="00B969CB" w:rsidRPr="00B969CB">
        <w:rPr>
          <w:rFonts w:ascii="Consolas" w:eastAsia="KaiTi" w:hAnsi="Consolas" w:cs="Consolas"/>
          <w:b/>
          <w:bCs/>
          <w:sz w:val="20"/>
          <w:szCs w:val="20"/>
          <w:lang w:eastAsia="en-US" w:bidi="ar-MA"/>
        </w:rPr>
        <w:t xml:space="preserve"> </w:t>
      </w:r>
      <w:r>
        <w:rPr>
          <w:rFonts w:ascii="Consolas" w:eastAsia="KaiTi" w:hAnsi="Consolas" w:cs="Consolas"/>
          <w:b/>
          <w:bCs/>
          <w:sz w:val="20"/>
          <w:szCs w:val="20"/>
          <w:lang w:eastAsia="en-US" w:bidi="ar-MA"/>
        </w:rPr>
        <w:t xml:space="preserve">et </w:t>
      </w:r>
      <w:r w:rsidR="00B969CB" w:rsidRPr="00B969CB">
        <w:rPr>
          <w:rFonts w:ascii="Consolas" w:eastAsia="KaiTi" w:hAnsi="Consolas" w:cs="Consolas"/>
          <w:b/>
          <w:bCs/>
          <w:sz w:val="20"/>
          <w:szCs w:val="20"/>
          <w:lang w:eastAsia="en-US" w:bidi="ar-MA"/>
        </w:rPr>
        <w:t>17§1 du Règlement relatif aux Conditions et Formes de Passation des Marchés de l’Université Abdelmalek Essa</w:t>
      </w:r>
      <w:r w:rsidR="00B969CB" w:rsidRPr="00B969CB">
        <w:rPr>
          <w:rFonts w:ascii="Consolas" w:eastAsia="MS Mincho" w:hAnsi="Consolas" w:cs="Consolas"/>
          <w:b/>
          <w:bCs/>
          <w:sz w:val="20"/>
          <w:szCs w:val="20"/>
          <w:lang w:eastAsia="en-US" w:bidi="ar-MA"/>
        </w:rPr>
        <w:t>â</w:t>
      </w:r>
      <w:r w:rsidR="00B969CB" w:rsidRPr="00B969CB">
        <w:rPr>
          <w:rFonts w:ascii="Consolas" w:eastAsia="KaiTi" w:hAnsi="Consolas" w:cs="Consolas"/>
          <w:b/>
          <w:bCs/>
          <w:sz w:val="20"/>
          <w:szCs w:val="20"/>
          <w:lang w:eastAsia="en-US" w:bidi="ar-MA"/>
        </w:rPr>
        <w:t>di ainsi que certaines Règles relatives à leur Gestion et à leur Contr</w:t>
      </w:r>
      <w:r w:rsidR="00B969CB" w:rsidRPr="00B969CB">
        <w:rPr>
          <w:rFonts w:ascii="Consolas" w:eastAsia="MS Mincho" w:hAnsi="Consolas" w:cs="Consolas"/>
          <w:b/>
          <w:bCs/>
          <w:sz w:val="20"/>
          <w:szCs w:val="20"/>
          <w:lang w:eastAsia="en-US" w:bidi="ar-MA"/>
        </w:rPr>
        <w:t>ô</w:t>
      </w:r>
      <w:r>
        <w:rPr>
          <w:rFonts w:ascii="Consolas" w:eastAsia="KaiTi" w:hAnsi="Consolas" w:cs="Consolas"/>
          <w:b/>
          <w:bCs/>
          <w:sz w:val="20"/>
          <w:szCs w:val="20"/>
          <w:lang w:eastAsia="en-US" w:bidi="ar-MA"/>
        </w:rPr>
        <w:t>le (29 J</w:t>
      </w:r>
      <w:r w:rsidR="00E925EE">
        <w:rPr>
          <w:rFonts w:ascii="Consolas" w:eastAsia="KaiTi" w:hAnsi="Consolas" w:cs="Consolas"/>
          <w:b/>
          <w:bCs/>
          <w:sz w:val="20"/>
          <w:szCs w:val="20"/>
          <w:lang w:eastAsia="en-US" w:bidi="ar-MA"/>
        </w:rPr>
        <w:t xml:space="preserve">uin 2015) et du Décret N° </w:t>
      </w:r>
      <w:r w:rsidR="00B969CB" w:rsidRPr="00B969CB">
        <w:rPr>
          <w:rFonts w:ascii="Consolas" w:eastAsia="KaiTi" w:hAnsi="Consolas" w:cs="Consolas"/>
          <w:b/>
          <w:bCs/>
          <w:sz w:val="20"/>
          <w:szCs w:val="20"/>
          <w:lang w:eastAsia="en-US" w:bidi="ar-MA"/>
        </w:rPr>
        <w:t>2-01-2332 du 22 Rabii I 1423 (04 Juin 2002) approuvant le CCA</w:t>
      </w:r>
      <w:r w:rsidR="00A7217C">
        <w:rPr>
          <w:rFonts w:ascii="Consolas" w:eastAsia="KaiTi" w:hAnsi="Consolas" w:cs="Consolas"/>
          <w:b/>
          <w:bCs/>
          <w:sz w:val="20"/>
          <w:szCs w:val="20"/>
          <w:lang w:eastAsia="en-US" w:bidi="ar-MA"/>
        </w:rPr>
        <w:t>G-EMO, B.O N° 5010 du 06-06-2002</w:t>
      </w:r>
    </w:p>
    <w:p w:rsidR="00391EDB" w:rsidRDefault="00391EDB" w:rsidP="00391EDB">
      <w:pPr>
        <w:autoSpaceDE w:val="0"/>
        <w:autoSpaceDN w:val="0"/>
        <w:adjustRightInd w:val="0"/>
        <w:ind w:left="142"/>
        <w:jc w:val="both"/>
        <w:rPr>
          <w:rFonts w:asciiTheme="majorBidi" w:hAnsiTheme="majorBidi" w:cstheme="majorBidi"/>
        </w:rPr>
      </w:pPr>
    </w:p>
    <w:tbl>
      <w:tblPr>
        <w:tblpPr w:leftFromText="141" w:rightFromText="141" w:vertAnchor="text" w:horzAnchor="margin" w:tblpY="-7"/>
        <w:tblW w:w="9140"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ayout w:type="fixed"/>
        <w:tblCellMar>
          <w:left w:w="70" w:type="dxa"/>
          <w:right w:w="70" w:type="dxa"/>
        </w:tblCellMar>
        <w:tblLook w:val="0000" w:firstRow="0" w:lastRow="0" w:firstColumn="0" w:lastColumn="0" w:noHBand="0" w:noVBand="0"/>
      </w:tblPr>
      <w:tblGrid>
        <w:gridCol w:w="9140"/>
      </w:tblGrid>
      <w:tr w:rsidR="00576F40" w:rsidRPr="008C71E4" w:rsidTr="00584DFD">
        <w:trPr>
          <w:trHeight w:val="1683"/>
        </w:trPr>
        <w:tc>
          <w:tcPr>
            <w:tcW w:w="9140" w:type="dxa"/>
            <w:shd w:val="clear" w:color="auto" w:fill="C6D9F1"/>
          </w:tcPr>
          <w:p w:rsidR="00576F40" w:rsidRDefault="00576F40" w:rsidP="00584DFD">
            <w:pPr>
              <w:ind w:left="1416"/>
              <w:jc w:val="center"/>
              <w:rPr>
                <w:b/>
                <w:sz w:val="28"/>
                <w:szCs w:val="28"/>
                <w:u w:val="single"/>
              </w:rPr>
            </w:pPr>
          </w:p>
          <w:p w:rsidR="00576F40" w:rsidRPr="00DE285C" w:rsidRDefault="00576F40" w:rsidP="00584DFD">
            <w:pPr>
              <w:jc w:val="center"/>
              <w:rPr>
                <w:b/>
                <w:sz w:val="28"/>
                <w:szCs w:val="28"/>
                <w:u w:val="single"/>
              </w:rPr>
            </w:pPr>
          </w:p>
          <w:p w:rsidR="00576F40" w:rsidRPr="00692E5B" w:rsidRDefault="00576F40" w:rsidP="00584DFD">
            <w:pPr>
              <w:jc w:val="center"/>
              <w:rPr>
                <w:b/>
                <w:bCs/>
                <w:sz w:val="32"/>
                <w:szCs w:val="32"/>
              </w:rPr>
            </w:pPr>
            <w:r>
              <w:rPr>
                <w:b/>
                <w:bCs/>
                <w:sz w:val="32"/>
                <w:szCs w:val="32"/>
              </w:rPr>
              <w:t>PRESTATIONS DE GARDIENNAGE</w:t>
            </w:r>
            <w:r w:rsidRPr="00692E5B">
              <w:rPr>
                <w:b/>
                <w:bCs/>
                <w:sz w:val="32"/>
                <w:szCs w:val="32"/>
              </w:rPr>
              <w:t xml:space="preserve"> DES LOCAUX</w:t>
            </w:r>
          </w:p>
          <w:p w:rsidR="00576F40" w:rsidRPr="00576F40" w:rsidRDefault="00576F40" w:rsidP="00584DFD">
            <w:pPr>
              <w:pStyle w:val="Heading3"/>
              <w:ind w:left="288"/>
              <w:jc w:val="center"/>
              <w:rPr>
                <w:rFonts w:cs="Traditional Arabic"/>
                <w:color w:val="auto"/>
                <w:sz w:val="28"/>
                <w:szCs w:val="32"/>
              </w:rPr>
            </w:pPr>
            <w:r w:rsidRPr="00576F40">
              <w:rPr>
                <w:i/>
                <w:iCs/>
                <w:color w:val="auto"/>
                <w:sz w:val="36"/>
                <w:szCs w:val="36"/>
              </w:rPr>
              <w:t xml:space="preserve">De la Faculté </w:t>
            </w:r>
            <w:proofErr w:type="spellStart"/>
            <w:r w:rsidRPr="00576F40">
              <w:rPr>
                <w:i/>
                <w:iCs/>
                <w:color w:val="auto"/>
                <w:sz w:val="36"/>
                <w:szCs w:val="36"/>
              </w:rPr>
              <w:t>Ossoul</w:t>
            </w:r>
            <w:proofErr w:type="spellEnd"/>
            <w:r w:rsidRPr="00576F40">
              <w:rPr>
                <w:i/>
                <w:iCs/>
                <w:color w:val="auto"/>
                <w:sz w:val="36"/>
                <w:szCs w:val="36"/>
              </w:rPr>
              <w:t xml:space="preserve"> Eddine</w:t>
            </w:r>
            <w:r w:rsidRPr="00576F40">
              <w:rPr>
                <w:rFonts w:cs="Traditional Arabic"/>
                <w:color w:val="auto"/>
                <w:sz w:val="28"/>
                <w:szCs w:val="32"/>
              </w:rPr>
              <w:t xml:space="preserve"> –Tétouan-</w:t>
            </w:r>
          </w:p>
          <w:p w:rsidR="00576F40" w:rsidRPr="00576F40" w:rsidRDefault="00576F40" w:rsidP="00576F40">
            <w:pPr>
              <w:rPr>
                <w:sz w:val="28"/>
                <w:szCs w:val="28"/>
              </w:rPr>
            </w:pPr>
          </w:p>
          <w:p w:rsidR="00576F40" w:rsidRPr="00576F40" w:rsidRDefault="00576F40" w:rsidP="00576F40"/>
          <w:p w:rsidR="00576F40" w:rsidRDefault="00576F40" w:rsidP="00576F40">
            <w:pPr>
              <w:rPr>
                <w:b/>
                <w:bCs/>
                <w:sz w:val="28"/>
                <w:szCs w:val="28"/>
              </w:rPr>
            </w:pPr>
          </w:p>
          <w:p w:rsidR="00576F40" w:rsidRPr="00DE285C" w:rsidRDefault="00576F40" w:rsidP="00584DFD">
            <w:pPr>
              <w:jc w:val="center"/>
              <w:rPr>
                <w:b/>
                <w:bCs/>
                <w:caps/>
                <w:sz w:val="28"/>
                <w:szCs w:val="28"/>
                <w:u w:val="single"/>
              </w:rPr>
            </w:pPr>
          </w:p>
        </w:tc>
      </w:tr>
    </w:tbl>
    <w:p w:rsidR="007C52F9" w:rsidRPr="009A5898" w:rsidRDefault="007C52F9" w:rsidP="00391EDB">
      <w:pPr>
        <w:autoSpaceDE w:val="0"/>
        <w:autoSpaceDN w:val="0"/>
        <w:adjustRightInd w:val="0"/>
        <w:ind w:left="142"/>
        <w:jc w:val="both"/>
        <w:rPr>
          <w:rFonts w:asciiTheme="majorBidi" w:hAnsiTheme="majorBidi" w:cstheme="majorBidi"/>
        </w:rPr>
      </w:pPr>
    </w:p>
    <w:p w:rsidR="006C2296" w:rsidRDefault="006C2296">
      <w:pPr>
        <w:pStyle w:val="TOC1"/>
        <w:tabs>
          <w:tab w:val="right" w:leader="underscore" w:pos="9854"/>
        </w:tabs>
        <w:rPr>
          <w:sz w:val="22"/>
          <w:szCs w:val="22"/>
          <w:lang w:bidi="ar-MA"/>
        </w:rPr>
      </w:pPr>
    </w:p>
    <w:p w:rsidR="00576F40" w:rsidRDefault="00576F40">
      <w:pPr>
        <w:pStyle w:val="TOC1"/>
        <w:tabs>
          <w:tab w:val="right" w:leader="underscore" w:pos="9854"/>
        </w:tabs>
        <w:rPr>
          <w:rFonts w:asciiTheme="majorBidi" w:hAnsiTheme="majorBidi" w:cstheme="majorBidi"/>
          <w:sz w:val="22"/>
          <w:szCs w:val="22"/>
          <w:lang w:bidi="ar-MA"/>
        </w:rPr>
      </w:pPr>
    </w:p>
    <w:p w:rsidR="00576F40" w:rsidRDefault="00576F40">
      <w:pPr>
        <w:pStyle w:val="TOC1"/>
        <w:tabs>
          <w:tab w:val="right" w:leader="underscore" w:pos="9854"/>
        </w:tabs>
        <w:rPr>
          <w:rFonts w:asciiTheme="majorBidi" w:hAnsiTheme="majorBidi" w:cstheme="majorBidi"/>
          <w:sz w:val="22"/>
          <w:szCs w:val="22"/>
          <w:lang w:bidi="ar-MA"/>
        </w:rPr>
      </w:pPr>
    </w:p>
    <w:p w:rsidR="00576F40" w:rsidRDefault="00576F40">
      <w:pPr>
        <w:pStyle w:val="TOC1"/>
        <w:tabs>
          <w:tab w:val="right" w:leader="underscore" w:pos="9854"/>
        </w:tabs>
        <w:rPr>
          <w:rFonts w:asciiTheme="majorBidi" w:hAnsiTheme="majorBidi" w:cstheme="majorBidi"/>
          <w:sz w:val="22"/>
          <w:szCs w:val="22"/>
          <w:lang w:bidi="ar-MA"/>
        </w:rPr>
      </w:pPr>
    </w:p>
    <w:p w:rsidR="00576F40" w:rsidRDefault="00576F40">
      <w:pPr>
        <w:pStyle w:val="TOC1"/>
        <w:tabs>
          <w:tab w:val="right" w:leader="underscore" w:pos="9854"/>
        </w:tabs>
        <w:rPr>
          <w:rFonts w:asciiTheme="majorBidi" w:hAnsiTheme="majorBidi" w:cstheme="majorBidi"/>
          <w:sz w:val="22"/>
          <w:szCs w:val="22"/>
          <w:lang w:bidi="ar-MA"/>
        </w:rPr>
      </w:pPr>
    </w:p>
    <w:p w:rsidR="00584DFD" w:rsidRDefault="00584DFD">
      <w:pPr>
        <w:pStyle w:val="TOC1"/>
        <w:tabs>
          <w:tab w:val="right" w:leader="underscore" w:pos="9854"/>
        </w:tabs>
        <w:rPr>
          <w:rFonts w:asciiTheme="majorBidi" w:hAnsiTheme="majorBidi" w:cstheme="majorBidi"/>
          <w:sz w:val="22"/>
          <w:szCs w:val="22"/>
          <w:lang w:bidi="ar-MA"/>
        </w:rPr>
      </w:pPr>
    </w:p>
    <w:p w:rsidR="00584DFD" w:rsidRDefault="00584DFD">
      <w:pPr>
        <w:pStyle w:val="TOC1"/>
        <w:tabs>
          <w:tab w:val="right" w:leader="underscore" w:pos="9854"/>
        </w:tabs>
        <w:rPr>
          <w:rFonts w:asciiTheme="majorBidi" w:hAnsiTheme="majorBidi" w:cstheme="majorBidi"/>
          <w:sz w:val="22"/>
          <w:szCs w:val="22"/>
          <w:lang w:bidi="ar-MA"/>
        </w:rPr>
      </w:pPr>
    </w:p>
    <w:p w:rsidR="00584DFD" w:rsidRPr="00584DFD" w:rsidRDefault="00584DFD" w:rsidP="00584DFD">
      <w:pPr>
        <w:rPr>
          <w:lang w:bidi="ar-MA"/>
        </w:rPr>
      </w:pPr>
    </w:p>
    <w:p w:rsidR="00863C3C" w:rsidRPr="00863C3C" w:rsidRDefault="006E09EC">
      <w:pPr>
        <w:pStyle w:val="TOC1"/>
        <w:tabs>
          <w:tab w:val="right" w:leader="underscore" w:pos="9854"/>
        </w:tabs>
        <w:rPr>
          <w:rFonts w:asciiTheme="majorBidi" w:hAnsiTheme="majorBidi" w:cstheme="majorBidi"/>
          <w:b w:val="0"/>
          <w:bCs w:val="0"/>
          <w:i w:val="0"/>
          <w:iCs w:val="0"/>
          <w:noProof/>
          <w:sz w:val="22"/>
          <w:szCs w:val="22"/>
        </w:rPr>
      </w:pPr>
      <w:r w:rsidRPr="00863C3C">
        <w:rPr>
          <w:rFonts w:asciiTheme="majorBidi" w:hAnsiTheme="majorBidi" w:cstheme="majorBidi"/>
          <w:sz w:val="22"/>
          <w:szCs w:val="22"/>
          <w:rtl/>
          <w:lang w:bidi="ar-MA"/>
        </w:rPr>
        <w:fldChar w:fldCharType="begin"/>
      </w:r>
      <w:r w:rsidR="007B613B" w:rsidRPr="00863C3C">
        <w:rPr>
          <w:rFonts w:asciiTheme="majorBidi" w:hAnsiTheme="majorBidi" w:cstheme="majorBidi"/>
          <w:sz w:val="22"/>
          <w:szCs w:val="22"/>
          <w:lang w:bidi="ar-MA"/>
        </w:rPr>
        <w:instrText>TOC</w:instrText>
      </w:r>
      <w:r w:rsidR="007B613B" w:rsidRPr="00863C3C">
        <w:rPr>
          <w:rFonts w:asciiTheme="majorBidi" w:hAnsiTheme="majorBidi" w:cstheme="majorBidi"/>
          <w:sz w:val="22"/>
          <w:szCs w:val="22"/>
          <w:rtl/>
          <w:lang w:bidi="ar-MA"/>
        </w:rPr>
        <w:instrText xml:space="preserve"> \</w:instrText>
      </w:r>
      <w:r w:rsidR="007B613B" w:rsidRPr="00863C3C">
        <w:rPr>
          <w:rFonts w:asciiTheme="majorBidi" w:hAnsiTheme="majorBidi" w:cstheme="majorBidi"/>
          <w:sz w:val="22"/>
          <w:szCs w:val="22"/>
          <w:lang w:bidi="ar-MA"/>
        </w:rPr>
        <w:instrText>t "Style1;1</w:instrText>
      </w:r>
      <w:r w:rsidR="007B613B" w:rsidRPr="00863C3C">
        <w:rPr>
          <w:rFonts w:asciiTheme="majorBidi" w:hAnsiTheme="majorBidi" w:cstheme="majorBidi"/>
          <w:sz w:val="22"/>
          <w:szCs w:val="22"/>
          <w:rtl/>
          <w:lang w:bidi="ar-MA"/>
        </w:rPr>
        <w:instrText>"</w:instrText>
      </w:r>
      <w:r w:rsidRPr="00863C3C">
        <w:rPr>
          <w:rFonts w:asciiTheme="majorBidi" w:hAnsiTheme="majorBidi" w:cstheme="majorBidi"/>
          <w:sz w:val="22"/>
          <w:szCs w:val="22"/>
          <w:rtl/>
          <w:lang w:bidi="ar-MA"/>
        </w:rPr>
        <w:fldChar w:fldCharType="separate"/>
      </w:r>
      <w:r w:rsidR="00863C3C" w:rsidRPr="00863C3C">
        <w:rPr>
          <w:rFonts w:asciiTheme="majorBidi" w:hAnsiTheme="majorBidi" w:cstheme="majorBidi"/>
          <w:noProof/>
          <w:color w:val="000000" w:themeColor="text1"/>
          <w:sz w:val="22"/>
          <w:szCs w:val="22"/>
        </w:rPr>
        <w:t>PREAMBULE</w:t>
      </w:r>
      <w:r w:rsidR="00863C3C" w:rsidRPr="00863C3C">
        <w:rPr>
          <w:rFonts w:asciiTheme="majorBidi" w:hAnsiTheme="majorBidi" w:cstheme="majorBidi"/>
          <w:noProof/>
          <w:sz w:val="22"/>
          <w:szCs w:val="22"/>
        </w:rPr>
        <w:tab/>
      </w:r>
      <w:r w:rsidR="00863C3C" w:rsidRPr="00863C3C">
        <w:rPr>
          <w:rFonts w:asciiTheme="majorBidi" w:hAnsiTheme="majorBidi" w:cstheme="majorBidi"/>
          <w:noProof/>
          <w:sz w:val="22"/>
          <w:szCs w:val="22"/>
        </w:rPr>
        <w:fldChar w:fldCharType="begin"/>
      </w:r>
      <w:r w:rsidR="00863C3C" w:rsidRPr="00863C3C">
        <w:rPr>
          <w:rFonts w:asciiTheme="majorBidi" w:hAnsiTheme="majorBidi" w:cstheme="majorBidi"/>
          <w:noProof/>
          <w:sz w:val="22"/>
          <w:szCs w:val="22"/>
        </w:rPr>
        <w:instrText xml:space="preserve"> PAGEREF _Toc90891667 \h </w:instrText>
      </w:r>
      <w:r w:rsidR="00863C3C" w:rsidRPr="00863C3C">
        <w:rPr>
          <w:rFonts w:asciiTheme="majorBidi" w:hAnsiTheme="majorBidi" w:cstheme="majorBidi"/>
          <w:noProof/>
          <w:sz w:val="22"/>
          <w:szCs w:val="22"/>
        </w:rPr>
      </w:r>
      <w:r w:rsidR="00863C3C" w:rsidRPr="00863C3C">
        <w:rPr>
          <w:rFonts w:asciiTheme="majorBidi" w:hAnsiTheme="majorBidi" w:cstheme="majorBidi"/>
          <w:noProof/>
          <w:sz w:val="22"/>
          <w:szCs w:val="22"/>
        </w:rPr>
        <w:fldChar w:fldCharType="separate"/>
      </w:r>
      <w:r w:rsidR="00562684">
        <w:rPr>
          <w:rFonts w:asciiTheme="majorBidi" w:hAnsiTheme="majorBidi" w:cstheme="majorBidi"/>
          <w:noProof/>
          <w:sz w:val="22"/>
          <w:szCs w:val="22"/>
        </w:rPr>
        <w:t>3</w:t>
      </w:r>
      <w:r w:rsidR="00863C3C" w:rsidRPr="00863C3C">
        <w:rPr>
          <w:rFonts w:asciiTheme="majorBidi" w:hAnsiTheme="majorBidi" w:cstheme="majorBidi"/>
          <w:noProof/>
          <w:sz w:val="22"/>
          <w:szCs w:val="22"/>
        </w:rPr>
        <w:fldChar w:fldCharType="end"/>
      </w:r>
    </w:p>
    <w:p w:rsidR="00863C3C" w:rsidRPr="00863C3C" w:rsidRDefault="00863C3C">
      <w:pPr>
        <w:pStyle w:val="TOC1"/>
        <w:tabs>
          <w:tab w:val="right" w:leader="underscore" w:pos="9854"/>
        </w:tabs>
        <w:rPr>
          <w:rFonts w:asciiTheme="majorBidi" w:hAnsiTheme="majorBidi" w:cstheme="majorBidi"/>
          <w:b w:val="0"/>
          <w:bCs w:val="0"/>
          <w:i w:val="0"/>
          <w:iCs w:val="0"/>
          <w:noProof/>
          <w:sz w:val="22"/>
          <w:szCs w:val="22"/>
        </w:rPr>
      </w:pPr>
      <w:r w:rsidRPr="00863C3C">
        <w:rPr>
          <w:rFonts w:asciiTheme="majorBidi" w:hAnsiTheme="majorBidi" w:cstheme="majorBidi"/>
          <w:noProof/>
          <w:color w:val="000000" w:themeColor="text1"/>
          <w:sz w:val="22"/>
          <w:szCs w:val="22"/>
        </w:rPr>
        <w:t>Article 1 : Objet du Marché</w:t>
      </w:r>
      <w:r w:rsidRPr="00863C3C">
        <w:rPr>
          <w:rFonts w:asciiTheme="majorBidi" w:hAnsiTheme="majorBidi" w:cstheme="majorBidi"/>
          <w:noProof/>
          <w:sz w:val="22"/>
          <w:szCs w:val="22"/>
        </w:rPr>
        <w:tab/>
      </w:r>
      <w:r w:rsidRPr="00863C3C">
        <w:rPr>
          <w:rFonts w:asciiTheme="majorBidi" w:hAnsiTheme="majorBidi" w:cstheme="majorBidi"/>
          <w:noProof/>
          <w:sz w:val="22"/>
          <w:szCs w:val="22"/>
        </w:rPr>
        <w:fldChar w:fldCharType="begin"/>
      </w:r>
      <w:r w:rsidRPr="00863C3C">
        <w:rPr>
          <w:rFonts w:asciiTheme="majorBidi" w:hAnsiTheme="majorBidi" w:cstheme="majorBidi"/>
          <w:noProof/>
          <w:sz w:val="22"/>
          <w:szCs w:val="22"/>
        </w:rPr>
        <w:instrText xml:space="preserve"> PAGEREF _Toc90891668 \h </w:instrText>
      </w:r>
      <w:r w:rsidRPr="00863C3C">
        <w:rPr>
          <w:rFonts w:asciiTheme="majorBidi" w:hAnsiTheme="majorBidi" w:cstheme="majorBidi"/>
          <w:noProof/>
          <w:sz w:val="22"/>
          <w:szCs w:val="22"/>
        </w:rPr>
      </w:r>
      <w:r w:rsidRPr="00863C3C">
        <w:rPr>
          <w:rFonts w:asciiTheme="majorBidi" w:hAnsiTheme="majorBidi" w:cstheme="majorBidi"/>
          <w:noProof/>
          <w:sz w:val="22"/>
          <w:szCs w:val="22"/>
        </w:rPr>
        <w:fldChar w:fldCharType="separate"/>
      </w:r>
      <w:r w:rsidR="00562684">
        <w:rPr>
          <w:rFonts w:asciiTheme="majorBidi" w:hAnsiTheme="majorBidi" w:cstheme="majorBidi"/>
          <w:noProof/>
          <w:sz w:val="22"/>
          <w:szCs w:val="22"/>
        </w:rPr>
        <w:t>6</w:t>
      </w:r>
      <w:r w:rsidRPr="00863C3C">
        <w:rPr>
          <w:rFonts w:asciiTheme="majorBidi" w:hAnsiTheme="majorBidi" w:cstheme="majorBidi"/>
          <w:noProof/>
          <w:sz w:val="22"/>
          <w:szCs w:val="22"/>
        </w:rPr>
        <w:fldChar w:fldCharType="end"/>
      </w:r>
    </w:p>
    <w:p w:rsidR="00863C3C" w:rsidRPr="00863C3C" w:rsidRDefault="00863C3C">
      <w:pPr>
        <w:pStyle w:val="TOC1"/>
        <w:tabs>
          <w:tab w:val="right" w:leader="underscore" w:pos="9854"/>
        </w:tabs>
        <w:rPr>
          <w:rFonts w:asciiTheme="majorBidi" w:hAnsiTheme="majorBidi" w:cstheme="majorBidi"/>
          <w:b w:val="0"/>
          <w:bCs w:val="0"/>
          <w:i w:val="0"/>
          <w:iCs w:val="0"/>
          <w:noProof/>
          <w:sz w:val="22"/>
          <w:szCs w:val="22"/>
        </w:rPr>
      </w:pPr>
      <w:r w:rsidRPr="00863C3C">
        <w:rPr>
          <w:rFonts w:asciiTheme="majorBidi" w:hAnsiTheme="majorBidi" w:cstheme="majorBidi"/>
          <w:noProof/>
          <w:color w:val="000000" w:themeColor="text1"/>
          <w:sz w:val="22"/>
          <w:szCs w:val="22"/>
        </w:rPr>
        <w:t>Article 2 : Maître d'Ouvrage</w:t>
      </w:r>
      <w:r w:rsidRPr="00863C3C">
        <w:rPr>
          <w:rFonts w:asciiTheme="majorBidi" w:hAnsiTheme="majorBidi" w:cstheme="majorBidi"/>
          <w:noProof/>
          <w:sz w:val="22"/>
          <w:szCs w:val="22"/>
        </w:rPr>
        <w:tab/>
      </w:r>
      <w:r w:rsidRPr="00863C3C">
        <w:rPr>
          <w:rFonts w:asciiTheme="majorBidi" w:hAnsiTheme="majorBidi" w:cstheme="majorBidi"/>
          <w:noProof/>
          <w:sz w:val="22"/>
          <w:szCs w:val="22"/>
        </w:rPr>
        <w:fldChar w:fldCharType="begin"/>
      </w:r>
      <w:r w:rsidRPr="00863C3C">
        <w:rPr>
          <w:rFonts w:asciiTheme="majorBidi" w:hAnsiTheme="majorBidi" w:cstheme="majorBidi"/>
          <w:noProof/>
          <w:sz w:val="22"/>
          <w:szCs w:val="22"/>
        </w:rPr>
        <w:instrText xml:space="preserve"> PAGEREF _Toc90891669 \h </w:instrText>
      </w:r>
      <w:r w:rsidRPr="00863C3C">
        <w:rPr>
          <w:rFonts w:asciiTheme="majorBidi" w:hAnsiTheme="majorBidi" w:cstheme="majorBidi"/>
          <w:noProof/>
          <w:sz w:val="22"/>
          <w:szCs w:val="22"/>
        </w:rPr>
      </w:r>
      <w:r w:rsidRPr="00863C3C">
        <w:rPr>
          <w:rFonts w:asciiTheme="majorBidi" w:hAnsiTheme="majorBidi" w:cstheme="majorBidi"/>
          <w:noProof/>
          <w:sz w:val="22"/>
          <w:szCs w:val="22"/>
        </w:rPr>
        <w:fldChar w:fldCharType="separate"/>
      </w:r>
      <w:r w:rsidR="00562684">
        <w:rPr>
          <w:rFonts w:asciiTheme="majorBidi" w:hAnsiTheme="majorBidi" w:cstheme="majorBidi"/>
          <w:noProof/>
          <w:sz w:val="22"/>
          <w:szCs w:val="22"/>
        </w:rPr>
        <w:t>6</w:t>
      </w:r>
      <w:r w:rsidRPr="00863C3C">
        <w:rPr>
          <w:rFonts w:asciiTheme="majorBidi" w:hAnsiTheme="majorBidi" w:cstheme="majorBidi"/>
          <w:noProof/>
          <w:sz w:val="22"/>
          <w:szCs w:val="22"/>
        </w:rPr>
        <w:fldChar w:fldCharType="end"/>
      </w:r>
    </w:p>
    <w:p w:rsidR="00863C3C" w:rsidRPr="00863C3C" w:rsidRDefault="00863C3C">
      <w:pPr>
        <w:pStyle w:val="TOC1"/>
        <w:tabs>
          <w:tab w:val="right" w:leader="underscore" w:pos="9854"/>
        </w:tabs>
        <w:rPr>
          <w:rFonts w:asciiTheme="majorBidi" w:hAnsiTheme="majorBidi" w:cstheme="majorBidi"/>
          <w:b w:val="0"/>
          <w:bCs w:val="0"/>
          <w:i w:val="0"/>
          <w:iCs w:val="0"/>
          <w:noProof/>
          <w:sz w:val="22"/>
          <w:szCs w:val="22"/>
        </w:rPr>
      </w:pPr>
      <w:r w:rsidRPr="00863C3C">
        <w:rPr>
          <w:rFonts w:asciiTheme="majorBidi" w:hAnsiTheme="majorBidi" w:cstheme="majorBidi"/>
          <w:noProof/>
          <w:color w:val="000000" w:themeColor="text1"/>
          <w:sz w:val="22"/>
          <w:szCs w:val="22"/>
        </w:rPr>
        <w:t>Article 3 : Répartition en Lots</w:t>
      </w:r>
      <w:r w:rsidRPr="00863C3C">
        <w:rPr>
          <w:rFonts w:asciiTheme="majorBidi" w:hAnsiTheme="majorBidi" w:cstheme="majorBidi"/>
          <w:noProof/>
          <w:sz w:val="22"/>
          <w:szCs w:val="22"/>
        </w:rPr>
        <w:tab/>
      </w:r>
      <w:r w:rsidRPr="00863C3C">
        <w:rPr>
          <w:rFonts w:asciiTheme="majorBidi" w:hAnsiTheme="majorBidi" w:cstheme="majorBidi"/>
          <w:noProof/>
          <w:sz w:val="22"/>
          <w:szCs w:val="22"/>
        </w:rPr>
        <w:fldChar w:fldCharType="begin"/>
      </w:r>
      <w:r w:rsidRPr="00863C3C">
        <w:rPr>
          <w:rFonts w:asciiTheme="majorBidi" w:hAnsiTheme="majorBidi" w:cstheme="majorBidi"/>
          <w:noProof/>
          <w:sz w:val="22"/>
          <w:szCs w:val="22"/>
        </w:rPr>
        <w:instrText xml:space="preserve"> PAGEREF _Toc90891670 \h </w:instrText>
      </w:r>
      <w:r w:rsidRPr="00863C3C">
        <w:rPr>
          <w:rFonts w:asciiTheme="majorBidi" w:hAnsiTheme="majorBidi" w:cstheme="majorBidi"/>
          <w:noProof/>
          <w:sz w:val="22"/>
          <w:szCs w:val="22"/>
        </w:rPr>
      </w:r>
      <w:r w:rsidRPr="00863C3C">
        <w:rPr>
          <w:rFonts w:asciiTheme="majorBidi" w:hAnsiTheme="majorBidi" w:cstheme="majorBidi"/>
          <w:noProof/>
          <w:sz w:val="22"/>
          <w:szCs w:val="22"/>
        </w:rPr>
        <w:fldChar w:fldCharType="separate"/>
      </w:r>
      <w:r w:rsidR="00562684">
        <w:rPr>
          <w:rFonts w:asciiTheme="majorBidi" w:hAnsiTheme="majorBidi" w:cstheme="majorBidi"/>
          <w:noProof/>
          <w:sz w:val="22"/>
          <w:szCs w:val="22"/>
        </w:rPr>
        <w:t>6</w:t>
      </w:r>
      <w:r w:rsidRPr="00863C3C">
        <w:rPr>
          <w:rFonts w:asciiTheme="majorBidi" w:hAnsiTheme="majorBidi" w:cstheme="majorBidi"/>
          <w:noProof/>
          <w:sz w:val="22"/>
          <w:szCs w:val="22"/>
        </w:rPr>
        <w:fldChar w:fldCharType="end"/>
      </w:r>
    </w:p>
    <w:p w:rsidR="00863C3C" w:rsidRPr="00863C3C" w:rsidRDefault="00863C3C">
      <w:pPr>
        <w:pStyle w:val="TOC1"/>
        <w:tabs>
          <w:tab w:val="right" w:leader="underscore" w:pos="9854"/>
        </w:tabs>
        <w:rPr>
          <w:rFonts w:asciiTheme="majorBidi" w:hAnsiTheme="majorBidi" w:cstheme="majorBidi"/>
          <w:b w:val="0"/>
          <w:bCs w:val="0"/>
          <w:i w:val="0"/>
          <w:iCs w:val="0"/>
          <w:noProof/>
          <w:sz w:val="22"/>
          <w:szCs w:val="22"/>
        </w:rPr>
      </w:pPr>
      <w:r w:rsidRPr="00863C3C">
        <w:rPr>
          <w:rFonts w:asciiTheme="majorBidi" w:hAnsiTheme="majorBidi" w:cstheme="majorBidi"/>
          <w:noProof/>
          <w:color w:val="000000" w:themeColor="text1"/>
          <w:sz w:val="22"/>
          <w:szCs w:val="22"/>
        </w:rPr>
        <w:t>Article 4 : Mode de Passation du Marché</w:t>
      </w:r>
      <w:r w:rsidRPr="00863C3C">
        <w:rPr>
          <w:rFonts w:asciiTheme="majorBidi" w:hAnsiTheme="majorBidi" w:cstheme="majorBidi"/>
          <w:noProof/>
          <w:sz w:val="22"/>
          <w:szCs w:val="22"/>
        </w:rPr>
        <w:tab/>
      </w:r>
      <w:r w:rsidRPr="00863C3C">
        <w:rPr>
          <w:rFonts w:asciiTheme="majorBidi" w:hAnsiTheme="majorBidi" w:cstheme="majorBidi"/>
          <w:noProof/>
          <w:sz w:val="22"/>
          <w:szCs w:val="22"/>
        </w:rPr>
        <w:fldChar w:fldCharType="begin"/>
      </w:r>
      <w:r w:rsidRPr="00863C3C">
        <w:rPr>
          <w:rFonts w:asciiTheme="majorBidi" w:hAnsiTheme="majorBidi" w:cstheme="majorBidi"/>
          <w:noProof/>
          <w:sz w:val="22"/>
          <w:szCs w:val="22"/>
        </w:rPr>
        <w:instrText xml:space="preserve"> PAGEREF _Toc90891671 \h </w:instrText>
      </w:r>
      <w:r w:rsidRPr="00863C3C">
        <w:rPr>
          <w:rFonts w:asciiTheme="majorBidi" w:hAnsiTheme="majorBidi" w:cstheme="majorBidi"/>
          <w:noProof/>
          <w:sz w:val="22"/>
          <w:szCs w:val="22"/>
        </w:rPr>
      </w:r>
      <w:r w:rsidRPr="00863C3C">
        <w:rPr>
          <w:rFonts w:asciiTheme="majorBidi" w:hAnsiTheme="majorBidi" w:cstheme="majorBidi"/>
          <w:noProof/>
          <w:sz w:val="22"/>
          <w:szCs w:val="22"/>
        </w:rPr>
        <w:fldChar w:fldCharType="separate"/>
      </w:r>
      <w:r w:rsidR="00562684">
        <w:rPr>
          <w:rFonts w:asciiTheme="majorBidi" w:hAnsiTheme="majorBidi" w:cstheme="majorBidi"/>
          <w:noProof/>
          <w:sz w:val="22"/>
          <w:szCs w:val="22"/>
        </w:rPr>
        <w:t>6</w:t>
      </w:r>
      <w:r w:rsidRPr="00863C3C">
        <w:rPr>
          <w:rFonts w:asciiTheme="majorBidi" w:hAnsiTheme="majorBidi" w:cstheme="majorBidi"/>
          <w:noProof/>
          <w:sz w:val="22"/>
          <w:szCs w:val="22"/>
        </w:rPr>
        <w:fldChar w:fldCharType="end"/>
      </w:r>
    </w:p>
    <w:p w:rsidR="00863C3C" w:rsidRPr="00863C3C" w:rsidRDefault="00863C3C">
      <w:pPr>
        <w:pStyle w:val="TOC1"/>
        <w:tabs>
          <w:tab w:val="right" w:leader="underscore" w:pos="9854"/>
        </w:tabs>
        <w:rPr>
          <w:rFonts w:asciiTheme="majorBidi" w:hAnsiTheme="majorBidi" w:cstheme="majorBidi"/>
          <w:b w:val="0"/>
          <w:bCs w:val="0"/>
          <w:i w:val="0"/>
          <w:iCs w:val="0"/>
          <w:noProof/>
          <w:sz w:val="22"/>
          <w:szCs w:val="22"/>
        </w:rPr>
      </w:pPr>
      <w:r w:rsidRPr="00863C3C">
        <w:rPr>
          <w:rFonts w:asciiTheme="majorBidi" w:hAnsiTheme="majorBidi" w:cstheme="majorBidi"/>
          <w:noProof/>
          <w:color w:val="000000" w:themeColor="text1"/>
          <w:sz w:val="22"/>
          <w:szCs w:val="22"/>
        </w:rPr>
        <w:t>Article 5 : Pièces Constitutives du Marché</w:t>
      </w:r>
      <w:r w:rsidRPr="00863C3C">
        <w:rPr>
          <w:rFonts w:asciiTheme="majorBidi" w:hAnsiTheme="majorBidi" w:cstheme="majorBidi"/>
          <w:noProof/>
          <w:sz w:val="22"/>
          <w:szCs w:val="22"/>
        </w:rPr>
        <w:tab/>
      </w:r>
      <w:r w:rsidRPr="00863C3C">
        <w:rPr>
          <w:rFonts w:asciiTheme="majorBidi" w:hAnsiTheme="majorBidi" w:cstheme="majorBidi"/>
          <w:noProof/>
          <w:sz w:val="22"/>
          <w:szCs w:val="22"/>
        </w:rPr>
        <w:fldChar w:fldCharType="begin"/>
      </w:r>
      <w:r w:rsidRPr="00863C3C">
        <w:rPr>
          <w:rFonts w:asciiTheme="majorBidi" w:hAnsiTheme="majorBidi" w:cstheme="majorBidi"/>
          <w:noProof/>
          <w:sz w:val="22"/>
          <w:szCs w:val="22"/>
        </w:rPr>
        <w:instrText xml:space="preserve"> PAGEREF _Toc90891672 \h </w:instrText>
      </w:r>
      <w:r w:rsidRPr="00863C3C">
        <w:rPr>
          <w:rFonts w:asciiTheme="majorBidi" w:hAnsiTheme="majorBidi" w:cstheme="majorBidi"/>
          <w:noProof/>
          <w:sz w:val="22"/>
          <w:szCs w:val="22"/>
        </w:rPr>
      </w:r>
      <w:r w:rsidRPr="00863C3C">
        <w:rPr>
          <w:rFonts w:asciiTheme="majorBidi" w:hAnsiTheme="majorBidi" w:cstheme="majorBidi"/>
          <w:noProof/>
          <w:sz w:val="22"/>
          <w:szCs w:val="22"/>
        </w:rPr>
        <w:fldChar w:fldCharType="separate"/>
      </w:r>
      <w:r w:rsidR="00562684">
        <w:rPr>
          <w:rFonts w:asciiTheme="majorBidi" w:hAnsiTheme="majorBidi" w:cstheme="majorBidi"/>
          <w:noProof/>
          <w:sz w:val="22"/>
          <w:szCs w:val="22"/>
        </w:rPr>
        <w:t>6</w:t>
      </w:r>
      <w:r w:rsidRPr="00863C3C">
        <w:rPr>
          <w:rFonts w:asciiTheme="majorBidi" w:hAnsiTheme="majorBidi" w:cstheme="majorBidi"/>
          <w:noProof/>
          <w:sz w:val="22"/>
          <w:szCs w:val="22"/>
        </w:rPr>
        <w:fldChar w:fldCharType="end"/>
      </w:r>
    </w:p>
    <w:p w:rsidR="00863C3C" w:rsidRPr="00863C3C" w:rsidRDefault="00863C3C">
      <w:pPr>
        <w:pStyle w:val="TOC1"/>
        <w:tabs>
          <w:tab w:val="right" w:leader="underscore" w:pos="9854"/>
        </w:tabs>
        <w:rPr>
          <w:rFonts w:asciiTheme="majorBidi" w:hAnsiTheme="majorBidi" w:cstheme="majorBidi"/>
          <w:b w:val="0"/>
          <w:bCs w:val="0"/>
          <w:i w:val="0"/>
          <w:iCs w:val="0"/>
          <w:noProof/>
          <w:sz w:val="22"/>
          <w:szCs w:val="22"/>
        </w:rPr>
      </w:pPr>
      <w:r w:rsidRPr="00863C3C">
        <w:rPr>
          <w:rFonts w:asciiTheme="majorBidi" w:hAnsiTheme="majorBidi" w:cstheme="majorBidi"/>
          <w:noProof/>
          <w:color w:val="000000" w:themeColor="text1"/>
          <w:sz w:val="22"/>
          <w:szCs w:val="22"/>
        </w:rPr>
        <w:t>Article 6 : Pièces Contractuelles Postérieures à la Conclusion du Marché</w:t>
      </w:r>
      <w:r w:rsidRPr="00863C3C">
        <w:rPr>
          <w:rFonts w:asciiTheme="majorBidi" w:hAnsiTheme="majorBidi" w:cstheme="majorBidi"/>
          <w:noProof/>
          <w:sz w:val="22"/>
          <w:szCs w:val="22"/>
        </w:rPr>
        <w:tab/>
      </w:r>
      <w:r w:rsidRPr="00863C3C">
        <w:rPr>
          <w:rFonts w:asciiTheme="majorBidi" w:hAnsiTheme="majorBidi" w:cstheme="majorBidi"/>
          <w:noProof/>
          <w:sz w:val="22"/>
          <w:szCs w:val="22"/>
        </w:rPr>
        <w:fldChar w:fldCharType="begin"/>
      </w:r>
      <w:r w:rsidRPr="00863C3C">
        <w:rPr>
          <w:rFonts w:asciiTheme="majorBidi" w:hAnsiTheme="majorBidi" w:cstheme="majorBidi"/>
          <w:noProof/>
          <w:sz w:val="22"/>
          <w:szCs w:val="22"/>
        </w:rPr>
        <w:instrText xml:space="preserve"> PAGEREF _Toc90891673 \h </w:instrText>
      </w:r>
      <w:r w:rsidRPr="00863C3C">
        <w:rPr>
          <w:rFonts w:asciiTheme="majorBidi" w:hAnsiTheme="majorBidi" w:cstheme="majorBidi"/>
          <w:noProof/>
          <w:sz w:val="22"/>
          <w:szCs w:val="22"/>
        </w:rPr>
      </w:r>
      <w:r w:rsidRPr="00863C3C">
        <w:rPr>
          <w:rFonts w:asciiTheme="majorBidi" w:hAnsiTheme="majorBidi" w:cstheme="majorBidi"/>
          <w:noProof/>
          <w:sz w:val="22"/>
          <w:szCs w:val="22"/>
        </w:rPr>
        <w:fldChar w:fldCharType="separate"/>
      </w:r>
      <w:r w:rsidR="00562684">
        <w:rPr>
          <w:rFonts w:asciiTheme="majorBidi" w:hAnsiTheme="majorBidi" w:cstheme="majorBidi"/>
          <w:noProof/>
          <w:sz w:val="22"/>
          <w:szCs w:val="22"/>
        </w:rPr>
        <w:t>6</w:t>
      </w:r>
      <w:r w:rsidRPr="00863C3C">
        <w:rPr>
          <w:rFonts w:asciiTheme="majorBidi" w:hAnsiTheme="majorBidi" w:cstheme="majorBidi"/>
          <w:noProof/>
          <w:sz w:val="22"/>
          <w:szCs w:val="22"/>
        </w:rPr>
        <w:fldChar w:fldCharType="end"/>
      </w:r>
    </w:p>
    <w:p w:rsidR="00863C3C" w:rsidRPr="00863C3C" w:rsidRDefault="00863C3C">
      <w:pPr>
        <w:pStyle w:val="TOC1"/>
        <w:tabs>
          <w:tab w:val="right" w:leader="underscore" w:pos="9854"/>
        </w:tabs>
        <w:rPr>
          <w:rFonts w:asciiTheme="majorBidi" w:hAnsiTheme="majorBidi" w:cstheme="majorBidi"/>
          <w:b w:val="0"/>
          <w:bCs w:val="0"/>
          <w:i w:val="0"/>
          <w:iCs w:val="0"/>
          <w:noProof/>
          <w:sz w:val="22"/>
          <w:szCs w:val="22"/>
        </w:rPr>
      </w:pPr>
      <w:r w:rsidRPr="00863C3C">
        <w:rPr>
          <w:rFonts w:asciiTheme="majorBidi" w:hAnsiTheme="majorBidi" w:cstheme="majorBidi"/>
          <w:noProof/>
          <w:color w:val="000000" w:themeColor="text1"/>
          <w:sz w:val="22"/>
          <w:szCs w:val="22"/>
        </w:rPr>
        <w:t>Article 7 : Références aux Textes Généraux</w:t>
      </w:r>
      <w:r w:rsidRPr="00863C3C">
        <w:rPr>
          <w:rFonts w:asciiTheme="majorBidi" w:hAnsiTheme="majorBidi" w:cstheme="majorBidi"/>
          <w:noProof/>
          <w:sz w:val="22"/>
          <w:szCs w:val="22"/>
        </w:rPr>
        <w:tab/>
      </w:r>
      <w:r w:rsidRPr="00863C3C">
        <w:rPr>
          <w:rFonts w:asciiTheme="majorBidi" w:hAnsiTheme="majorBidi" w:cstheme="majorBidi"/>
          <w:noProof/>
          <w:sz w:val="22"/>
          <w:szCs w:val="22"/>
        </w:rPr>
        <w:fldChar w:fldCharType="begin"/>
      </w:r>
      <w:r w:rsidRPr="00863C3C">
        <w:rPr>
          <w:rFonts w:asciiTheme="majorBidi" w:hAnsiTheme="majorBidi" w:cstheme="majorBidi"/>
          <w:noProof/>
          <w:sz w:val="22"/>
          <w:szCs w:val="22"/>
        </w:rPr>
        <w:instrText xml:space="preserve"> PAGEREF _Toc90891674 \h </w:instrText>
      </w:r>
      <w:r w:rsidRPr="00863C3C">
        <w:rPr>
          <w:rFonts w:asciiTheme="majorBidi" w:hAnsiTheme="majorBidi" w:cstheme="majorBidi"/>
          <w:noProof/>
          <w:sz w:val="22"/>
          <w:szCs w:val="22"/>
        </w:rPr>
      </w:r>
      <w:r w:rsidRPr="00863C3C">
        <w:rPr>
          <w:rFonts w:asciiTheme="majorBidi" w:hAnsiTheme="majorBidi" w:cstheme="majorBidi"/>
          <w:noProof/>
          <w:sz w:val="22"/>
          <w:szCs w:val="22"/>
        </w:rPr>
        <w:fldChar w:fldCharType="separate"/>
      </w:r>
      <w:r w:rsidR="00562684">
        <w:rPr>
          <w:rFonts w:asciiTheme="majorBidi" w:hAnsiTheme="majorBidi" w:cstheme="majorBidi"/>
          <w:noProof/>
          <w:sz w:val="22"/>
          <w:szCs w:val="22"/>
        </w:rPr>
        <w:t>7</w:t>
      </w:r>
      <w:r w:rsidRPr="00863C3C">
        <w:rPr>
          <w:rFonts w:asciiTheme="majorBidi" w:hAnsiTheme="majorBidi" w:cstheme="majorBidi"/>
          <w:noProof/>
          <w:sz w:val="22"/>
          <w:szCs w:val="22"/>
        </w:rPr>
        <w:fldChar w:fldCharType="end"/>
      </w:r>
    </w:p>
    <w:p w:rsidR="00863C3C" w:rsidRPr="00863C3C" w:rsidRDefault="00863C3C">
      <w:pPr>
        <w:pStyle w:val="TOC1"/>
        <w:tabs>
          <w:tab w:val="right" w:leader="underscore" w:pos="9854"/>
        </w:tabs>
        <w:rPr>
          <w:rFonts w:asciiTheme="majorBidi" w:hAnsiTheme="majorBidi" w:cstheme="majorBidi"/>
          <w:b w:val="0"/>
          <w:bCs w:val="0"/>
          <w:i w:val="0"/>
          <w:iCs w:val="0"/>
          <w:noProof/>
          <w:sz w:val="22"/>
          <w:szCs w:val="22"/>
        </w:rPr>
      </w:pPr>
      <w:r w:rsidRPr="00863C3C">
        <w:rPr>
          <w:rFonts w:asciiTheme="majorBidi" w:hAnsiTheme="majorBidi" w:cstheme="majorBidi"/>
          <w:noProof/>
          <w:color w:val="000000" w:themeColor="text1"/>
          <w:sz w:val="22"/>
          <w:szCs w:val="22"/>
        </w:rPr>
        <w:t>Article 8 : Consistance des Prestations</w:t>
      </w:r>
      <w:r w:rsidRPr="00863C3C">
        <w:rPr>
          <w:rFonts w:asciiTheme="majorBidi" w:hAnsiTheme="majorBidi" w:cstheme="majorBidi"/>
          <w:noProof/>
          <w:sz w:val="22"/>
          <w:szCs w:val="22"/>
        </w:rPr>
        <w:tab/>
      </w:r>
      <w:r w:rsidRPr="00863C3C">
        <w:rPr>
          <w:rFonts w:asciiTheme="majorBidi" w:hAnsiTheme="majorBidi" w:cstheme="majorBidi"/>
          <w:noProof/>
          <w:sz w:val="22"/>
          <w:szCs w:val="22"/>
        </w:rPr>
        <w:fldChar w:fldCharType="begin"/>
      </w:r>
      <w:r w:rsidRPr="00863C3C">
        <w:rPr>
          <w:rFonts w:asciiTheme="majorBidi" w:hAnsiTheme="majorBidi" w:cstheme="majorBidi"/>
          <w:noProof/>
          <w:sz w:val="22"/>
          <w:szCs w:val="22"/>
        </w:rPr>
        <w:instrText xml:space="preserve"> PAGEREF _Toc90891675 \h </w:instrText>
      </w:r>
      <w:r w:rsidRPr="00863C3C">
        <w:rPr>
          <w:rFonts w:asciiTheme="majorBidi" w:hAnsiTheme="majorBidi" w:cstheme="majorBidi"/>
          <w:noProof/>
          <w:sz w:val="22"/>
          <w:szCs w:val="22"/>
        </w:rPr>
      </w:r>
      <w:r w:rsidRPr="00863C3C">
        <w:rPr>
          <w:rFonts w:asciiTheme="majorBidi" w:hAnsiTheme="majorBidi" w:cstheme="majorBidi"/>
          <w:noProof/>
          <w:sz w:val="22"/>
          <w:szCs w:val="22"/>
        </w:rPr>
        <w:fldChar w:fldCharType="separate"/>
      </w:r>
      <w:r w:rsidR="00562684">
        <w:rPr>
          <w:rFonts w:asciiTheme="majorBidi" w:hAnsiTheme="majorBidi" w:cstheme="majorBidi"/>
          <w:noProof/>
          <w:sz w:val="22"/>
          <w:szCs w:val="22"/>
        </w:rPr>
        <w:t>7</w:t>
      </w:r>
      <w:r w:rsidRPr="00863C3C">
        <w:rPr>
          <w:rFonts w:asciiTheme="majorBidi" w:hAnsiTheme="majorBidi" w:cstheme="majorBidi"/>
          <w:noProof/>
          <w:sz w:val="22"/>
          <w:szCs w:val="22"/>
        </w:rPr>
        <w:fldChar w:fldCharType="end"/>
      </w:r>
    </w:p>
    <w:p w:rsidR="00863C3C" w:rsidRPr="00863C3C" w:rsidRDefault="00863C3C">
      <w:pPr>
        <w:pStyle w:val="TOC1"/>
        <w:tabs>
          <w:tab w:val="right" w:leader="underscore" w:pos="9854"/>
        </w:tabs>
        <w:rPr>
          <w:rFonts w:asciiTheme="majorBidi" w:hAnsiTheme="majorBidi" w:cstheme="majorBidi"/>
          <w:b w:val="0"/>
          <w:bCs w:val="0"/>
          <w:i w:val="0"/>
          <w:iCs w:val="0"/>
          <w:noProof/>
          <w:sz w:val="22"/>
          <w:szCs w:val="22"/>
        </w:rPr>
      </w:pPr>
      <w:r w:rsidRPr="00863C3C">
        <w:rPr>
          <w:rFonts w:asciiTheme="majorBidi" w:hAnsiTheme="majorBidi" w:cstheme="majorBidi"/>
          <w:noProof/>
          <w:color w:val="000000" w:themeColor="text1"/>
          <w:sz w:val="22"/>
          <w:szCs w:val="22"/>
        </w:rPr>
        <w:t>Article 9 : Connaissance des lieux</w:t>
      </w:r>
      <w:r w:rsidRPr="00863C3C">
        <w:rPr>
          <w:rFonts w:asciiTheme="majorBidi" w:hAnsiTheme="majorBidi" w:cstheme="majorBidi"/>
          <w:noProof/>
          <w:sz w:val="22"/>
          <w:szCs w:val="22"/>
        </w:rPr>
        <w:tab/>
      </w:r>
      <w:r w:rsidRPr="00863C3C">
        <w:rPr>
          <w:rFonts w:asciiTheme="majorBidi" w:hAnsiTheme="majorBidi" w:cstheme="majorBidi"/>
          <w:noProof/>
          <w:sz w:val="22"/>
          <w:szCs w:val="22"/>
        </w:rPr>
        <w:fldChar w:fldCharType="begin"/>
      </w:r>
      <w:r w:rsidRPr="00863C3C">
        <w:rPr>
          <w:rFonts w:asciiTheme="majorBidi" w:hAnsiTheme="majorBidi" w:cstheme="majorBidi"/>
          <w:noProof/>
          <w:sz w:val="22"/>
          <w:szCs w:val="22"/>
        </w:rPr>
        <w:instrText xml:space="preserve"> PAGEREF _Toc90891676 \h </w:instrText>
      </w:r>
      <w:r w:rsidRPr="00863C3C">
        <w:rPr>
          <w:rFonts w:asciiTheme="majorBidi" w:hAnsiTheme="majorBidi" w:cstheme="majorBidi"/>
          <w:noProof/>
          <w:sz w:val="22"/>
          <w:szCs w:val="22"/>
        </w:rPr>
      </w:r>
      <w:r w:rsidRPr="00863C3C">
        <w:rPr>
          <w:rFonts w:asciiTheme="majorBidi" w:hAnsiTheme="majorBidi" w:cstheme="majorBidi"/>
          <w:noProof/>
          <w:sz w:val="22"/>
          <w:szCs w:val="22"/>
        </w:rPr>
        <w:fldChar w:fldCharType="separate"/>
      </w:r>
      <w:r w:rsidR="00562684">
        <w:rPr>
          <w:rFonts w:asciiTheme="majorBidi" w:hAnsiTheme="majorBidi" w:cstheme="majorBidi"/>
          <w:noProof/>
          <w:sz w:val="22"/>
          <w:szCs w:val="22"/>
        </w:rPr>
        <w:t>9</w:t>
      </w:r>
      <w:r w:rsidRPr="00863C3C">
        <w:rPr>
          <w:rFonts w:asciiTheme="majorBidi" w:hAnsiTheme="majorBidi" w:cstheme="majorBidi"/>
          <w:noProof/>
          <w:sz w:val="22"/>
          <w:szCs w:val="22"/>
        </w:rPr>
        <w:fldChar w:fldCharType="end"/>
      </w:r>
    </w:p>
    <w:p w:rsidR="00863C3C" w:rsidRPr="00863C3C" w:rsidRDefault="00863C3C">
      <w:pPr>
        <w:pStyle w:val="TOC1"/>
        <w:tabs>
          <w:tab w:val="right" w:leader="underscore" w:pos="9854"/>
        </w:tabs>
        <w:rPr>
          <w:rFonts w:asciiTheme="majorBidi" w:hAnsiTheme="majorBidi" w:cstheme="majorBidi"/>
          <w:b w:val="0"/>
          <w:bCs w:val="0"/>
          <w:i w:val="0"/>
          <w:iCs w:val="0"/>
          <w:noProof/>
          <w:sz w:val="22"/>
          <w:szCs w:val="22"/>
        </w:rPr>
      </w:pPr>
      <w:r w:rsidRPr="00863C3C">
        <w:rPr>
          <w:rFonts w:asciiTheme="majorBidi" w:hAnsiTheme="majorBidi" w:cstheme="majorBidi"/>
          <w:noProof/>
          <w:color w:val="000000" w:themeColor="text1"/>
          <w:sz w:val="22"/>
          <w:szCs w:val="22"/>
        </w:rPr>
        <w:t>Article 10 : Validité et Délai de Notification de l'Approbation du Marché</w:t>
      </w:r>
      <w:r w:rsidRPr="00863C3C">
        <w:rPr>
          <w:rFonts w:asciiTheme="majorBidi" w:hAnsiTheme="majorBidi" w:cstheme="majorBidi"/>
          <w:noProof/>
          <w:sz w:val="22"/>
          <w:szCs w:val="22"/>
        </w:rPr>
        <w:tab/>
      </w:r>
      <w:r w:rsidRPr="00863C3C">
        <w:rPr>
          <w:rFonts w:asciiTheme="majorBidi" w:hAnsiTheme="majorBidi" w:cstheme="majorBidi"/>
          <w:noProof/>
          <w:sz w:val="22"/>
          <w:szCs w:val="22"/>
        </w:rPr>
        <w:fldChar w:fldCharType="begin"/>
      </w:r>
      <w:r w:rsidRPr="00863C3C">
        <w:rPr>
          <w:rFonts w:asciiTheme="majorBidi" w:hAnsiTheme="majorBidi" w:cstheme="majorBidi"/>
          <w:noProof/>
          <w:sz w:val="22"/>
          <w:szCs w:val="22"/>
        </w:rPr>
        <w:instrText xml:space="preserve"> PAGEREF _Toc90891677 \h </w:instrText>
      </w:r>
      <w:r w:rsidRPr="00863C3C">
        <w:rPr>
          <w:rFonts w:asciiTheme="majorBidi" w:hAnsiTheme="majorBidi" w:cstheme="majorBidi"/>
          <w:noProof/>
          <w:sz w:val="22"/>
          <w:szCs w:val="22"/>
        </w:rPr>
      </w:r>
      <w:r w:rsidRPr="00863C3C">
        <w:rPr>
          <w:rFonts w:asciiTheme="majorBidi" w:hAnsiTheme="majorBidi" w:cstheme="majorBidi"/>
          <w:noProof/>
          <w:sz w:val="22"/>
          <w:szCs w:val="22"/>
        </w:rPr>
        <w:fldChar w:fldCharType="separate"/>
      </w:r>
      <w:r w:rsidR="00562684">
        <w:rPr>
          <w:rFonts w:asciiTheme="majorBidi" w:hAnsiTheme="majorBidi" w:cstheme="majorBidi"/>
          <w:noProof/>
          <w:sz w:val="22"/>
          <w:szCs w:val="22"/>
        </w:rPr>
        <w:t>9</w:t>
      </w:r>
      <w:r w:rsidRPr="00863C3C">
        <w:rPr>
          <w:rFonts w:asciiTheme="majorBidi" w:hAnsiTheme="majorBidi" w:cstheme="majorBidi"/>
          <w:noProof/>
          <w:sz w:val="22"/>
          <w:szCs w:val="22"/>
        </w:rPr>
        <w:fldChar w:fldCharType="end"/>
      </w:r>
    </w:p>
    <w:p w:rsidR="00863C3C" w:rsidRPr="00863C3C" w:rsidRDefault="00863C3C">
      <w:pPr>
        <w:pStyle w:val="TOC1"/>
        <w:tabs>
          <w:tab w:val="right" w:leader="underscore" w:pos="9854"/>
        </w:tabs>
        <w:rPr>
          <w:rFonts w:asciiTheme="majorBidi" w:hAnsiTheme="majorBidi" w:cstheme="majorBidi"/>
          <w:b w:val="0"/>
          <w:bCs w:val="0"/>
          <w:i w:val="0"/>
          <w:iCs w:val="0"/>
          <w:noProof/>
          <w:sz w:val="22"/>
          <w:szCs w:val="22"/>
        </w:rPr>
      </w:pPr>
      <w:r w:rsidRPr="00863C3C">
        <w:rPr>
          <w:rFonts w:asciiTheme="majorBidi" w:hAnsiTheme="majorBidi" w:cstheme="majorBidi"/>
          <w:noProof/>
          <w:color w:val="000000" w:themeColor="text1"/>
          <w:sz w:val="22"/>
          <w:szCs w:val="22"/>
        </w:rPr>
        <w:t>Article 11 : Délai d'Exécution du Marché</w:t>
      </w:r>
      <w:r w:rsidRPr="00863C3C">
        <w:rPr>
          <w:rFonts w:asciiTheme="majorBidi" w:hAnsiTheme="majorBidi" w:cstheme="majorBidi"/>
          <w:noProof/>
          <w:sz w:val="22"/>
          <w:szCs w:val="22"/>
        </w:rPr>
        <w:tab/>
      </w:r>
      <w:r w:rsidRPr="00863C3C">
        <w:rPr>
          <w:rFonts w:asciiTheme="majorBidi" w:hAnsiTheme="majorBidi" w:cstheme="majorBidi"/>
          <w:noProof/>
          <w:sz w:val="22"/>
          <w:szCs w:val="22"/>
        </w:rPr>
        <w:fldChar w:fldCharType="begin"/>
      </w:r>
      <w:r w:rsidRPr="00863C3C">
        <w:rPr>
          <w:rFonts w:asciiTheme="majorBidi" w:hAnsiTheme="majorBidi" w:cstheme="majorBidi"/>
          <w:noProof/>
          <w:sz w:val="22"/>
          <w:szCs w:val="22"/>
        </w:rPr>
        <w:instrText xml:space="preserve"> PAGEREF _Toc90891678 \h </w:instrText>
      </w:r>
      <w:r w:rsidRPr="00863C3C">
        <w:rPr>
          <w:rFonts w:asciiTheme="majorBidi" w:hAnsiTheme="majorBidi" w:cstheme="majorBidi"/>
          <w:noProof/>
          <w:sz w:val="22"/>
          <w:szCs w:val="22"/>
        </w:rPr>
      </w:r>
      <w:r w:rsidRPr="00863C3C">
        <w:rPr>
          <w:rFonts w:asciiTheme="majorBidi" w:hAnsiTheme="majorBidi" w:cstheme="majorBidi"/>
          <w:noProof/>
          <w:sz w:val="22"/>
          <w:szCs w:val="22"/>
        </w:rPr>
        <w:fldChar w:fldCharType="separate"/>
      </w:r>
      <w:r w:rsidR="00562684">
        <w:rPr>
          <w:rFonts w:asciiTheme="majorBidi" w:hAnsiTheme="majorBidi" w:cstheme="majorBidi"/>
          <w:noProof/>
          <w:sz w:val="22"/>
          <w:szCs w:val="22"/>
        </w:rPr>
        <w:t>9</w:t>
      </w:r>
      <w:r w:rsidRPr="00863C3C">
        <w:rPr>
          <w:rFonts w:asciiTheme="majorBidi" w:hAnsiTheme="majorBidi" w:cstheme="majorBidi"/>
          <w:noProof/>
          <w:sz w:val="22"/>
          <w:szCs w:val="22"/>
        </w:rPr>
        <w:fldChar w:fldCharType="end"/>
      </w:r>
    </w:p>
    <w:p w:rsidR="00863C3C" w:rsidRPr="00863C3C" w:rsidRDefault="00863C3C">
      <w:pPr>
        <w:pStyle w:val="TOC1"/>
        <w:tabs>
          <w:tab w:val="right" w:leader="underscore" w:pos="9854"/>
        </w:tabs>
        <w:rPr>
          <w:rFonts w:asciiTheme="majorBidi" w:hAnsiTheme="majorBidi" w:cstheme="majorBidi"/>
          <w:b w:val="0"/>
          <w:bCs w:val="0"/>
          <w:i w:val="0"/>
          <w:iCs w:val="0"/>
          <w:noProof/>
          <w:sz w:val="22"/>
          <w:szCs w:val="22"/>
        </w:rPr>
      </w:pPr>
      <w:r w:rsidRPr="00863C3C">
        <w:rPr>
          <w:rFonts w:asciiTheme="majorBidi" w:hAnsiTheme="majorBidi" w:cstheme="majorBidi"/>
          <w:noProof/>
          <w:color w:val="000000" w:themeColor="text1"/>
          <w:sz w:val="22"/>
          <w:szCs w:val="22"/>
        </w:rPr>
        <w:t>Article 12 : Ordres de Service</w:t>
      </w:r>
      <w:r w:rsidRPr="00863C3C">
        <w:rPr>
          <w:rFonts w:asciiTheme="majorBidi" w:hAnsiTheme="majorBidi" w:cstheme="majorBidi"/>
          <w:noProof/>
          <w:sz w:val="22"/>
          <w:szCs w:val="22"/>
        </w:rPr>
        <w:tab/>
      </w:r>
      <w:r w:rsidRPr="00863C3C">
        <w:rPr>
          <w:rFonts w:asciiTheme="majorBidi" w:hAnsiTheme="majorBidi" w:cstheme="majorBidi"/>
          <w:noProof/>
          <w:sz w:val="22"/>
          <w:szCs w:val="22"/>
        </w:rPr>
        <w:fldChar w:fldCharType="begin"/>
      </w:r>
      <w:r w:rsidRPr="00863C3C">
        <w:rPr>
          <w:rFonts w:asciiTheme="majorBidi" w:hAnsiTheme="majorBidi" w:cstheme="majorBidi"/>
          <w:noProof/>
          <w:sz w:val="22"/>
          <w:szCs w:val="22"/>
        </w:rPr>
        <w:instrText xml:space="preserve"> PAGEREF _Toc90891679 \h </w:instrText>
      </w:r>
      <w:r w:rsidRPr="00863C3C">
        <w:rPr>
          <w:rFonts w:asciiTheme="majorBidi" w:hAnsiTheme="majorBidi" w:cstheme="majorBidi"/>
          <w:noProof/>
          <w:sz w:val="22"/>
          <w:szCs w:val="22"/>
        </w:rPr>
      </w:r>
      <w:r w:rsidRPr="00863C3C">
        <w:rPr>
          <w:rFonts w:asciiTheme="majorBidi" w:hAnsiTheme="majorBidi" w:cstheme="majorBidi"/>
          <w:noProof/>
          <w:sz w:val="22"/>
          <w:szCs w:val="22"/>
        </w:rPr>
        <w:fldChar w:fldCharType="separate"/>
      </w:r>
      <w:r w:rsidR="00562684">
        <w:rPr>
          <w:rFonts w:asciiTheme="majorBidi" w:hAnsiTheme="majorBidi" w:cstheme="majorBidi"/>
          <w:noProof/>
          <w:sz w:val="22"/>
          <w:szCs w:val="22"/>
        </w:rPr>
        <w:t>10</w:t>
      </w:r>
      <w:r w:rsidRPr="00863C3C">
        <w:rPr>
          <w:rFonts w:asciiTheme="majorBidi" w:hAnsiTheme="majorBidi" w:cstheme="majorBidi"/>
          <w:noProof/>
          <w:sz w:val="22"/>
          <w:szCs w:val="22"/>
        </w:rPr>
        <w:fldChar w:fldCharType="end"/>
      </w:r>
    </w:p>
    <w:p w:rsidR="00863C3C" w:rsidRPr="00863C3C" w:rsidRDefault="00863C3C">
      <w:pPr>
        <w:pStyle w:val="TOC1"/>
        <w:tabs>
          <w:tab w:val="right" w:leader="underscore" w:pos="9854"/>
        </w:tabs>
        <w:rPr>
          <w:rFonts w:asciiTheme="majorBidi" w:hAnsiTheme="majorBidi" w:cstheme="majorBidi"/>
          <w:b w:val="0"/>
          <w:bCs w:val="0"/>
          <w:i w:val="0"/>
          <w:iCs w:val="0"/>
          <w:noProof/>
          <w:sz w:val="22"/>
          <w:szCs w:val="22"/>
        </w:rPr>
      </w:pPr>
      <w:r w:rsidRPr="00863C3C">
        <w:rPr>
          <w:rFonts w:asciiTheme="majorBidi" w:hAnsiTheme="majorBidi" w:cstheme="majorBidi"/>
          <w:noProof/>
          <w:color w:val="000000" w:themeColor="text1"/>
          <w:sz w:val="22"/>
          <w:szCs w:val="22"/>
        </w:rPr>
        <w:t>Article 13 : Avenants</w:t>
      </w:r>
      <w:r w:rsidRPr="00863C3C">
        <w:rPr>
          <w:rFonts w:asciiTheme="majorBidi" w:hAnsiTheme="majorBidi" w:cstheme="majorBidi"/>
          <w:noProof/>
          <w:sz w:val="22"/>
          <w:szCs w:val="22"/>
        </w:rPr>
        <w:tab/>
      </w:r>
      <w:r w:rsidRPr="00863C3C">
        <w:rPr>
          <w:rFonts w:asciiTheme="majorBidi" w:hAnsiTheme="majorBidi" w:cstheme="majorBidi"/>
          <w:noProof/>
          <w:sz w:val="22"/>
          <w:szCs w:val="22"/>
        </w:rPr>
        <w:fldChar w:fldCharType="begin"/>
      </w:r>
      <w:r w:rsidRPr="00863C3C">
        <w:rPr>
          <w:rFonts w:asciiTheme="majorBidi" w:hAnsiTheme="majorBidi" w:cstheme="majorBidi"/>
          <w:noProof/>
          <w:sz w:val="22"/>
          <w:szCs w:val="22"/>
        </w:rPr>
        <w:instrText xml:space="preserve"> PAGEREF _Toc90891680 \h </w:instrText>
      </w:r>
      <w:r w:rsidRPr="00863C3C">
        <w:rPr>
          <w:rFonts w:asciiTheme="majorBidi" w:hAnsiTheme="majorBidi" w:cstheme="majorBidi"/>
          <w:noProof/>
          <w:sz w:val="22"/>
          <w:szCs w:val="22"/>
        </w:rPr>
      </w:r>
      <w:r w:rsidRPr="00863C3C">
        <w:rPr>
          <w:rFonts w:asciiTheme="majorBidi" w:hAnsiTheme="majorBidi" w:cstheme="majorBidi"/>
          <w:noProof/>
          <w:sz w:val="22"/>
          <w:szCs w:val="22"/>
        </w:rPr>
        <w:fldChar w:fldCharType="separate"/>
      </w:r>
      <w:r w:rsidR="00562684">
        <w:rPr>
          <w:rFonts w:asciiTheme="majorBidi" w:hAnsiTheme="majorBidi" w:cstheme="majorBidi"/>
          <w:noProof/>
          <w:sz w:val="22"/>
          <w:szCs w:val="22"/>
        </w:rPr>
        <w:t>10</w:t>
      </w:r>
      <w:r w:rsidRPr="00863C3C">
        <w:rPr>
          <w:rFonts w:asciiTheme="majorBidi" w:hAnsiTheme="majorBidi" w:cstheme="majorBidi"/>
          <w:noProof/>
          <w:sz w:val="22"/>
          <w:szCs w:val="22"/>
        </w:rPr>
        <w:fldChar w:fldCharType="end"/>
      </w:r>
    </w:p>
    <w:p w:rsidR="00863C3C" w:rsidRPr="00863C3C" w:rsidRDefault="00863C3C">
      <w:pPr>
        <w:pStyle w:val="TOC1"/>
        <w:tabs>
          <w:tab w:val="right" w:leader="underscore" w:pos="9854"/>
        </w:tabs>
        <w:rPr>
          <w:rFonts w:asciiTheme="majorBidi" w:hAnsiTheme="majorBidi" w:cstheme="majorBidi"/>
          <w:b w:val="0"/>
          <w:bCs w:val="0"/>
          <w:i w:val="0"/>
          <w:iCs w:val="0"/>
          <w:noProof/>
          <w:sz w:val="22"/>
          <w:szCs w:val="22"/>
        </w:rPr>
      </w:pPr>
      <w:r w:rsidRPr="00863C3C">
        <w:rPr>
          <w:rFonts w:asciiTheme="majorBidi" w:hAnsiTheme="majorBidi" w:cstheme="majorBidi"/>
          <w:noProof/>
          <w:color w:val="000000" w:themeColor="text1"/>
          <w:sz w:val="22"/>
          <w:szCs w:val="22"/>
        </w:rPr>
        <w:t>Article 14 : Pièces à délivrer au Titulaire</w:t>
      </w:r>
      <w:r w:rsidRPr="00863C3C">
        <w:rPr>
          <w:rFonts w:asciiTheme="majorBidi" w:hAnsiTheme="majorBidi" w:cstheme="majorBidi"/>
          <w:noProof/>
          <w:sz w:val="22"/>
          <w:szCs w:val="22"/>
        </w:rPr>
        <w:tab/>
      </w:r>
      <w:r w:rsidRPr="00863C3C">
        <w:rPr>
          <w:rFonts w:asciiTheme="majorBidi" w:hAnsiTheme="majorBidi" w:cstheme="majorBidi"/>
          <w:noProof/>
          <w:sz w:val="22"/>
          <w:szCs w:val="22"/>
        </w:rPr>
        <w:fldChar w:fldCharType="begin"/>
      </w:r>
      <w:r w:rsidRPr="00863C3C">
        <w:rPr>
          <w:rFonts w:asciiTheme="majorBidi" w:hAnsiTheme="majorBidi" w:cstheme="majorBidi"/>
          <w:noProof/>
          <w:sz w:val="22"/>
          <w:szCs w:val="22"/>
        </w:rPr>
        <w:instrText xml:space="preserve"> PAGEREF _Toc90891681 \h </w:instrText>
      </w:r>
      <w:r w:rsidRPr="00863C3C">
        <w:rPr>
          <w:rFonts w:asciiTheme="majorBidi" w:hAnsiTheme="majorBidi" w:cstheme="majorBidi"/>
          <w:noProof/>
          <w:sz w:val="22"/>
          <w:szCs w:val="22"/>
        </w:rPr>
      </w:r>
      <w:r w:rsidRPr="00863C3C">
        <w:rPr>
          <w:rFonts w:asciiTheme="majorBidi" w:hAnsiTheme="majorBidi" w:cstheme="majorBidi"/>
          <w:noProof/>
          <w:sz w:val="22"/>
          <w:szCs w:val="22"/>
        </w:rPr>
        <w:fldChar w:fldCharType="separate"/>
      </w:r>
      <w:r w:rsidR="00562684">
        <w:rPr>
          <w:rFonts w:asciiTheme="majorBidi" w:hAnsiTheme="majorBidi" w:cstheme="majorBidi"/>
          <w:noProof/>
          <w:sz w:val="22"/>
          <w:szCs w:val="22"/>
        </w:rPr>
        <w:t>10</w:t>
      </w:r>
      <w:r w:rsidRPr="00863C3C">
        <w:rPr>
          <w:rFonts w:asciiTheme="majorBidi" w:hAnsiTheme="majorBidi" w:cstheme="majorBidi"/>
          <w:noProof/>
          <w:sz w:val="22"/>
          <w:szCs w:val="22"/>
        </w:rPr>
        <w:fldChar w:fldCharType="end"/>
      </w:r>
    </w:p>
    <w:p w:rsidR="00863C3C" w:rsidRPr="00863C3C" w:rsidRDefault="00863C3C">
      <w:pPr>
        <w:pStyle w:val="TOC1"/>
        <w:tabs>
          <w:tab w:val="right" w:leader="underscore" w:pos="9854"/>
        </w:tabs>
        <w:rPr>
          <w:rFonts w:asciiTheme="majorBidi" w:hAnsiTheme="majorBidi" w:cstheme="majorBidi"/>
          <w:b w:val="0"/>
          <w:bCs w:val="0"/>
          <w:i w:val="0"/>
          <w:iCs w:val="0"/>
          <w:noProof/>
          <w:sz w:val="22"/>
          <w:szCs w:val="22"/>
        </w:rPr>
      </w:pPr>
      <w:r w:rsidRPr="00863C3C">
        <w:rPr>
          <w:rFonts w:asciiTheme="majorBidi" w:hAnsiTheme="majorBidi" w:cstheme="majorBidi"/>
          <w:noProof/>
          <w:color w:val="000000" w:themeColor="text1"/>
          <w:sz w:val="22"/>
          <w:szCs w:val="22"/>
        </w:rPr>
        <w:t>Article 15 : Nantissement</w:t>
      </w:r>
      <w:r w:rsidRPr="00863C3C">
        <w:rPr>
          <w:rFonts w:asciiTheme="majorBidi" w:hAnsiTheme="majorBidi" w:cstheme="majorBidi"/>
          <w:noProof/>
          <w:sz w:val="22"/>
          <w:szCs w:val="22"/>
        </w:rPr>
        <w:tab/>
      </w:r>
      <w:r w:rsidRPr="00863C3C">
        <w:rPr>
          <w:rFonts w:asciiTheme="majorBidi" w:hAnsiTheme="majorBidi" w:cstheme="majorBidi"/>
          <w:noProof/>
          <w:sz w:val="22"/>
          <w:szCs w:val="22"/>
        </w:rPr>
        <w:fldChar w:fldCharType="begin"/>
      </w:r>
      <w:r w:rsidRPr="00863C3C">
        <w:rPr>
          <w:rFonts w:asciiTheme="majorBidi" w:hAnsiTheme="majorBidi" w:cstheme="majorBidi"/>
          <w:noProof/>
          <w:sz w:val="22"/>
          <w:szCs w:val="22"/>
        </w:rPr>
        <w:instrText xml:space="preserve"> PAGEREF _Toc90891682 \h </w:instrText>
      </w:r>
      <w:r w:rsidRPr="00863C3C">
        <w:rPr>
          <w:rFonts w:asciiTheme="majorBidi" w:hAnsiTheme="majorBidi" w:cstheme="majorBidi"/>
          <w:noProof/>
          <w:sz w:val="22"/>
          <w:szCs w:val="22"/>
        </w:rPr>
      </w:r>
      <w:r w:rsidRPr="00863C3C">
        <w:rPr>
          <w:rFonts w:asciiTheme="majorBidi" w:hAnsiTheme="majorBidi" w:cstheme="majorBidi"/>
          <w:noProof/>
          <w:sz w:val="22"/>
          <w:szCs w:val="22"/>
        </w:rPr>
        <w:fldChar w:fldCharType="separate"/>
      </w:r>
      <w:r w:rsidR="00562684">
        <w:rPr>
          <w:rFonts w:asciiTheme="majorBidi" w:hAnsiTheme="majorBidi" w:cstheme="majorBidi"/>
          <w:noProof/>
          <w:sz w:val="22"/>
          <w:szCs w:val="22"/>
        </w:rPr>
        <w:t>10</w:t>
      </w:r>
      <w:r w:rsidRPr="00863C3C">
        <w:rPr>
          <w:rFonts w:asciiTheme="majorBidi" w:hAnsiTheme="majorBidi" w:cstheme="majorBidi"/>
          <w:noProof/>
          <w:sz w:val="22"/>
          <w:szCs w:val="22"/>
        </w:rPr>
        <w:fldChar w:fldCharType="end"/>
      </w:r>
    </w:p>
    <w:p w:rsidR="00863C3C" w:rsidRPr="00863C3C" w:rsidRDefault="00863C3C">
      <w:pPr>
        <w:pStyle w:val="TOC1"/>
        <w:tabs>
          <w:tab w:val="right" w:leader="underscore" w:pos="9854"/>
        </w:tabs>
        <w:rPr>
          <w:rFonts w:asciiTheme="majorBidi" w:hAnsiTheme="majorBidi" w:cstheme="majorBidi"/>
          <w:b w:val="0"/>
          <w:bCs w:val="0"/>
          <w:i w:val="0"/>
          <w:iCs w:val="0"/>
          <w:noProof/>
          <w:sz w:val="22"/>
          <w:szCs w:val="22"/>
        </w:rPr>
      </w:pPr>
      <w:r w:rsidRPr="00863C3C">
        <w:rPr>
          <w:rFonts w:asciiTheme="majorBidi" w:hAnsiTheme="majorBidi" w:cstheme="majorBidi"/>
          <w:noProof/>
          <w:color w:val="000000" w:themeColor="text1"/>
          <w:sz w:val="22"/>
          <w:szCs w:val="22"/>
        </w:rPr>
        <w:t>Article 16 : Constitution et Restitution des Cautionnements</w:t>
      </w:r>
      <w:r w:rsidRPr="00863C3C">
        <w:rPr>
          <w:rFonts w:asciiTheme="majorBidi" w:hAnsiTheme="majorBidi" w:cstheme="majorBidi"/>
          <w:noProof/>
          <w:sz w:val="22"/>
          <w:szCs w:val="22"/>
        </w:rPr>
        <w:tab/>
      </w:r>
      <w:r w:rsidRPr="00863C3C">
        <w:rPr>
          <w:rFonts w:asciiTheme="majorBidi" w:hAnsiTheme="majorBidi" w:cstheme="majorBidi"/>
          <w:noProof/>
          <w:sz w:val="22"/>
          <w:szCs w:val="22"/>
        </w:rPr>
        <w:fldChar w:fldCharType="begin"/>
      </w:r>
      <w:r w:rsidRPr="00863C3C">
        <w:rPr>
          <w:rFonts w:asciiTheme="majorBidi" w:hAnsiTheme="majorBidi" w:cstheme="majorBidi"/>
          <w:noProof/>
          <w:sz w:val="22"/>
          <w:szCs w:val="22"/>
        </w:rPr>
        <w:instrText xml:space="preserve"> PAGEREF _Toc90891683 \h </w:instrText>
      </w:r>
      <w:r w:rsidRPr="00863C3C">
        <w:rPr>
          <w:rFonts w:asciiTheme="majorBidi" w:hAnsiTheme="majorBidi" w:cstheme="majorBidi"/>
          <w:noProof/>
          <w:sz w:val="22"/>
          <w:szCs w:val="22"/>
        </w:rPr>
      </w:r>
      <w:r w:rsidRPr="00863C3C">
        <w:rPr>
          <w:rFonts w:asciiTheme="majorBidi" w:hAnsiTheme="majorBidi" w:cstheme="majorBidi"/>
          <w:noProof/>
          <w:sz w:val="22"/>
          <w:szCs w:val="22"/>
        </w:rPr>
        <w:fldChar w:fldCharType="separate"/>
      </w:r>
      <w:r w:rsidR="00562684">
        <w:rPr>
          <w:rFonts w:asciiTheme="majorBidi" w:hAnsiTheme="majorBidi" w:cstheme="majorBidi"/>
          <w:noProof/>
          <w:sz w:val="22"/>
          <w:szCs w:val="22"/>
        </w:rPr>
        <w:t>11</w:t>
      </w:r>
      <w:r w:rsidRPr="00863C3C">
        <w:rPr>
          <w:rFonts w:asciiTheme="majorBidi" w:hAnsiTheme="majorBidi" w:cstheme="majorBidi"/>
          <w:noProof/>
          <w:sz w:val="22"/>
          <w:szCs w:val="22"/>
        </w:rPr>
        <w:fldChar w:fldCharType="end"/>
      </w:r>
    </w:p>
    <w:p w:rsidR="00863C3C" w:rsidRPr="00863C3C" w:rsidRDefault="00863C3C">
      <w:pPr>
        <w:pStyle w:val="TOC1"/>
        <w:tabs>
          <w:tab w:val="right" w:leader="underscore" w:pos="9854"/>
        </w:tabs>
        <w:rPr>
          <w:rFonts w:asciiTheme="majorBidi" w:hAnsiTheme="majorBidi" w:cstheme="majorBidi"/>
          <w:b w:val="0"/>
          <w:bCs w:val="0"/>
          <w:i w:val="0"/>
          <w:iCs w:val="0"/>
          <w:noProof/>
          <w:sz w:val="22"/>
          <w:szCs w:val="22"/>
        </w:rPr>
      </w:pPr>
      <w:r w:rsidRPr="00863C3C">
        <w:rPr>
          <w:rFonts w:asciiTheme="majorBidi" w:hAnsiTheme="majorBidi" w:cstheme="majorBidi"/>
          <w:noProof/>
          <w:color w:val="000000" w:themeColor="text1"/>
          <w:sz w:val="22"/>
          <w:szCs w:val="22"/>
        </w:rPr>
        <w:t>Article 17 : Retenue de Garantie</w:t>
      </w:r>
      <w:r w:rsidRPr="00863C3C">
        <w:rPr>
          <w:rFonts w:asciiTheme="majorBidi" w:hAnsiTheme="majorBidi" w:cstheme="majorBidi"/>
          <w:noProof/>
          <w:sz w:val="22"/>
          <w:szCs w:val="22"/>
        </w:rPr>
        <w:tab/>
      </w:r>
      <w:r w:rsidRPr="00863C3C">
        <w:rPr>
          <w:rFonts w:asciiTheme="majorBidi" w:hAnsiTheme="majorBidi" w:cstheme="majorBidi"/>
          <w:noProof/>
          <w:sz w:val="22"/>
          <w:szCs w:val="22"/>
        </w:rPr>
        <w:fldChar w:fldCharType="begin"/>
      </w:r>
      <w:r w:rsidRPr="00863C3C">
        <w:rPr>
          <w:rFonts w:asciiTheme="majorBidi" w:hAnsiTheme="majorBidi" w:cstheme="majorBidi"/>
          <w:noProof/>
          <w:sz w:val="22"/>
          <w:szCs w:val="22"/>
        </w:rPr>
        <w:instrText xml:space="preserve"> PAGEREF _Toc90891684 \h </w:instrText>
      </w:r>
      <w:r w:rsidRPr="00863C3C">
        <w:rPr>
          <w:rFonts w:asciiTheme="majorBidi" w:hAnsiTheme="majorBidi" w:cstheme="majorBidi"/>
          <w:noProof/>
          <w:sz w:val="22"/>
          <w:szCs w:val="22"/>
        </w:rPr>
      </w:r>
      <w:r w:rsidRPr="00863C3C">
        <w:rPr>
          <w:rFonts w:asciiTheme="majorBidi" w:hAnsiTheme="majorBidi" w:cstheme="majorBidi"/>
          <w:noProof/>
          <w:sz w:val="22"/>
          <w:szCs w:val="22"/>
        </w:rPr>
        <w:fldChar w:fldCharType="separate"/>
      </w:r>
      <w:r w:rsidR="00562684">
        <w:rPr>
          <w:rFonts w:asciiTheme="majorBidi" w:hAnsiTheme="majorBidi" w:cstheme="majorBidi"/>
          <w:noProof/>
          <w:sz w:val="22"/>
          <w:szCs w:val="22"/>
        </w:rPr>
        <w:t>11</w:t>
      </w:r>
      <w:r w:rsidRPr="00863C3C">
        <w:rPr>
          <w:rFonts w:asciiTheme="majorBidi" w:hAnsiTheme="majorBidi" w:cstheme="majorBidi"/>
          <w:noProof/>
          <w:sz w:val="22"/>
          <w:szCs w:val="22"/>
        </w:rPr>
        <w:fldChar w:fldCharType="end"/>
      </w:r>
    </w:p>
    <w:p w:rsidR="00863C3C" w:rsidRPr="00863C3C" w:rsidRDefault="00863C3C">
      <w:pPr>
        <w:pStyle w:val="TOC1"/>
        <w:tabs>
          <w:tab w:val="right" w:leader="underscore" w:pos="9854"/>
        </w:tabs>
        <w:rPr>
          <w:rFonts w:asciiTheme="majorBidi" w:hAnsiTheme="majorBidi" w:cstheme="majorBidi"/>
          <w:b w:val="0"/>
          <w:bCs w:val="0"/>
          <w:i w:val="0"/>
          <w:iCs w:val="0"/>
          <w:noProof/>
          <w:sz w:val="22"/>
          <w:szCs w:val="22"/>
        </w:rPr>
      </w:pPr>
      <w:r w:rsidRPr="00863C3C">
        <w:rPr>
          <w:rFonts w:asciiTheme="majorBidi" w:hAnsiTheme="majorBidi" w:cstheme="majorBidi"/>
          <w:noProof/>
          <w:color w:val="000000" w:themeColor="text1"/>
          <w:sz w:val="22"/>
          <w:szCs w:val="22"/>
        </w:rPr>
        <w:t>Article 18 : Domicile du Titulaire</w:t>
      </w:r>
      <w:r w:rsidRPr="00863C3C">
        <w:rPr>
          <w:rFonts w:asciiTheme="majorBidi" w:hAnsiTheme="majorBidi" w:cstheme="majorBidi"/>
          <w:noProof/>
          <w:sz w:val="22"/>
          <w:szCs w:val="22"/>
        </w:rPr>
        <w:tab/>
      </w:r>
      <w:r w:rsidRPr="00863C3C">
        <w:rPr>
          <w:rFonts w:asciiTheme="majorBidi" w:hAnsiTheme="majorBidi" w:cstheme="majorBidi"/>
          <w:noProof/>
          <w:sz w:val="22"/>
          <w:szCs w:val="22"/>
        </w:rPr>
        <w:fldChar w:fldCharType="begin"/>
      </w:r>
      <w:r w:rsidRPr="00863C3C">
        <w:rPr>
          <w:rFonts w:asciiTheme="majorBidi" w:hAnsiTheme="majorBidi" w:cstheme="majorBidi"/>
          <w:noProof/>
          <w:sz w:val="22"/>
          <w:szCs w:val="22"/>
        </w:rPr>
        <w:instrText xml:space="preserve"> PAGEREF _Toc90891685 \h </w:instrText>
      </w:r>
      <w:r w:rsidRPr="00863C3C">
        <w:rPr>
          <w:rFonts w:asciiTheme="majorBidi" w:hAnsiTheme="majorBidi" w:cstheme="majorBidi"/>
          <w:noProof/>
          <w:sz w:val="22"/>
          <w:szCs w:val="22"/>
        </w:rPr>
      </w:r>
      <w:r w:rsidRPr="00863C3C">
        <w:rPr>
          <w:rFonts w:asciiTheme="majorBidi" w:hAnsiTheme="majorBidi" w:cstheme="majorBidi"/>
          <w:noProof/>
          <w:sz w:val="22"/>
          <w:szCs w:val="22"/>
        </w:rPr>
        <w:fldChar w:fldCharType="separate"/>
      </w:r>
      <w:r w:rsidR="00562684">
        <w:rPr>
          <w:rFonts w:asciiTheme="majorBidi" w:hAnsiTheme="majorBidi" w:cstheme="majorBidi"/>
          <w:noProof/>
          <w:sz w:val="22"/>
          <w:szCs w:val="22"/>
        </w:rPr>
        <w:t>12</w:t>
      </w:r>
      <w:r w:rsidRPr="00863C3C">
        <w:rPr>
          <w:rFonts w:asciiTheme="majorBidi" w:hAnsiTheme="majorBidi" w:cstheme="majorBidi"/>
          <w:noProof/>
          <w:sz w:val="22"/>
          <w:szCs w:val="22"/>
        </w:rPr>
        <w:fldChar w:fldCharType="end"/>
      </w:r>
    </w:p>
    <w:p w:rsidR="00863C3C" w:rsidRPr="00863C3C" w:rsidRDefault="00863C3C">
      <w:pPr>
        <w:pStyle w:val="TOC1"/>
        <w:tabs>
          <w:tab w:val="right" w:leader="underscore" w:pos="9854"/>
        </w:tabs>
        <w:rPr>
          <w:rFonts w:asciiTheme="majorBidi" w:hAnsiTheme="majorBidi" w:cstheme="majorBidi"/>
          <w:b w:val="0"/>
          <w:bCs w:val="0"/>
          <w:i w:val="0"/>
          <w:iCs w:val="0"/>
          <w:noProof/>
          <w:sz w:val="22"/>
          <w:szCs w:val="22"/>
        </w:rPr>
      </w:pPr>
      <w:r w:rsidRPr="00863C3C">
        <w:rPr>
          <w:rFonts w:asciiTheme="majorBidi" w:hAnsiTheme="majorBidi" w:cstheme="majorBidi"/>
          <w:noProof/>
          <w:color w:val="000000" w:themeColor="text1"/>
          <w:sz w:val="22"/>
          <w:szCs w:val="22"/>
        </w:rPr>
        <w:t>Article 19 : Obligations du Titulaire</w:t>
      </w:r>
      <w:r w:rsidRPr="00863C3C">
        <w:rPr>
          <w:rFonts w:asciiTheme="majorBidi" w:hAnsiTheme="majorBidi" w:cstheme="majorBidi"/>
          <w:noProof/>
          <w:sz w:val="22"/>
          <w:szCs w:val="22"/>
        </w:rPr>
        <w:tab/>
      </w:r>
      <w:r w:rsidRPr="00863C3C">
        <w:rPr>
          <w:rFonts w:asciiTheme="majorBidi" w:hAnsiTheme="majorBidi" w:cstheme="majorBidi"/>
          <w:noProof/>
          <w:sz w:val="22"/>
          <w:szCs w:val="22"/>
        </w:rPr>
        <w:fldChar w:fldCharType="begin"/>
      </w:r>
      <w:r w:rsidRPr="00863C3C">
        <w:rPr>
          <w:rFonts w:asciiTheme="majorBidi" w:hAnsiTheme="majorBidi" w:cstheme="majorBidi"/>
          <w:noProof/>
          <w:sz w:val="22"/>
          <w:szCs w:val="22"/>
        </w:rPr>
        <w:instrText xml:space="preserve"> PAGEREF _Toc90891686 \h </w:instrText>
      </w:r>
      <w:r w:rsidRPr="00863C3C">
        <w:rPr>
          <w:rFonts w:asciiTheme="majorBidi" w:hAnsiTheme="majorBidi" w:cstheme="majorBidi"/>
          <w:noProof/>
          <w:sz w:val="22"/>
          <w:szCs w:val="22"/>
        </w:rPr>
      </w:r>
      <w:r w:rsidRPr="00863C3C">
        <w:rPr>
          <w:rFonts w:asciiTheme="majorBidi" w:hAnsiTheme="majorBidi" w:cstheme="majorBidi"/>
          <w:noProof/>
          <w:sz w:val="22"/>
          <w:szCs w:val="22"/>
        </w:rPr>
        <w:fldChar w:fldCharType="separate"/>
      </w:r>
      <w:r w:rsidR="00562684">
        <w:rPr>
          <w:rFonts w:asciiTheme="majorBidi" w:hAnsiTheme="majorBidi" w:cstheme="majorBidi"/>
          <w:noProof/>
          <w:sz w:val="22"/>
          <w:szCs w:val="22"/>
        </w:rPr>
        <w:t>12</w:t>
      </w:r>
      <w:r w:rsidRPr="00863C3C">
        <w:rPr>
          <w:rFonts w:asciiTheme="majorBidi" w:hAnsiTheme="majorBidi" w:cstheme="majorBidi"/>
          <w:noProof/>
          <w:sz w:val="22"/>
          <w:szCs w:val="22"/>
        </w:rPr>
        <w:fldChar w:fldCharType="end"/>
      </w:r>
    </w:p>
    <w:p w:rsidR="00863C3C" w:rsidRPr="00863C3C" w:rsidRDefault="00863C3C">
      <w:pPr>
        <w:pStyle w:val="TOC1"/>
        <w:tabs>
          <w:tab w:val="right" w:leader="underscore" w:pos="9854"/>
        </w:tabs>
        <w:rPr>
          <w:rFonts w:asciiTheme="majorBidi" w:hAnsiTheme="majorBidi" w:cstheme="majorBidi"/>
          <w:b w:val="0"/>
          <w:bCs w:val="0"/>
          <w:i w:val="0"/>
          <w:iCs w:val="0"/>
          <w:noProof/>
          <w:sz w:val="22"/>
          <w:szCs w:val="22"/>
        </w:rPr>
      </w:pPr>
      <w:r w:rsidRPr="00863C3C">
        <w:rPr>
          <w:rFonts w:asciiTheme="majorBidi" w:hAnsiTheme="majorBidi" w:cstheme="majorBidi"/>
          <w:noProof/>
          <w:color w:val="000000" w:themeColor="text1"/>
          <w:sz w:val="22"/>
          <w:szCs w:val="22"/>
        </w:rPr>
        <w:t>Article 20 : Protection de la Main d’Œuvre – Conditions de Travail</w:t>
      </w:r>
      <w:r w:rsidRPr="00863C3C">
        <w:rPr>
          <w:rFonts w:asciiTheme="majorBidi" w:hAnsiTheme="majorBidi" w:cstheme="majorBidi"/>
          <w:noProof/>
          <w:sz w:val="22"/>
          <w:szCs w:val="22"/>
        </w:rPr>
        <w:tab/>
      </w:r>
      <w:r w:rsidRPr="00863C3C">
        <w:rPr>
          <w:rFonts w:asciiTheme="majorBidi" w:hAnsiTheme="majorBidi" w:cstheme="majorBidi"/>
          <w:noProof/>
          <w:sz w:val="22"/>
          <w:szCs w:val="22"/>
        </w:rPr>
        <w:fldChar w:fldCharType="begin"/>
      </w:r>
      <w:r w:rsidRPr="00863C3C">
        <w:rPr>
          <w:rFonts w:asciiTheme="majorBidi" w:hAnsiTheme="majorBidi" w:cstheme="majorBidi"/>
          <w:noProof/>
          <w:sz w:val="22"/>
          <w:szCs w:val="22"/>
        </w:rPr>
        <w:instrText xml:space="preserve"> PAGEREF _Toc90891687 \h </w:instrText>
      </w:r>
      <w:r w:rsidRPr="00863C3C">
        <w:rPr>
          <w:rFonts w:asciiTheme="majorBidi" w:hAnsiTheme="majorBidi" w:cstheme="majorBidi"/>
          <w:noProof/>
          <w:sz w:val="22"/>
          <w:szCs w:val="22"/>
        </w:rPr>
      </w:r>
      <w:r w:rsidRPr="00863C3C">
        <w:rPr>
          <w:rFonts w:asciiTheme="majorBidi" w:hAnsiTheme="majorBidi" w:cstheme="majorBidi"/>
          <w:noProof/>
          <w:sz w:val="22"/>
          <w:szCs w:val="22"/>
        </w:rPr>
        <w:fldChar w:fldCharType="separate"/>
      </w:r>
      <w:r w:rsidR="00562684">
        <w:rPr>
          <w:rFonts w:asciiTheme="majorBidi" w:hAnsiTheme="majorBidi" w:cstheme="majorBidi"/>
          <w:noProof/>
          <w:sz w:val="22"/>
          <w:szCs w:val="22"/>
        </w:rPr>
        <w:t>12</w:t>
      </w:r>
      <w:r w:rsidRPr="00863C3C">
        <w:rPr>
          <w:rFonts w:asciiTheme="majorBidi" w:hAnsiTheme="majorBidi" w:cstheme="majorBidi"/>
          <w:noProof/>
          <w:sz w:val="22"/>
          <w:szCs w:val="22"/>
        </w:rPr>
        <w:fldChar w:fldCharType="end"/>
      </w:r>
    </w:p>
    <w:p w:rsidR="00863C3C" w:rsidRPr="00863C3C" w:rsidRDefault="00863C3C">
      <w:pPr>
        <w:pStyle w:val="TOC1"/>
        <w:tabs>
          <w:tab w:val="right" w:leader="underscore" w:pos="9854"/>
        </w:tabs>
        <w:rPr>
          <w:rFonts w:asciiTheme="majorBidi" w:hAnsiTheme="majorBidi" w:cstheme="majorBidi"/>
          <w:b w:val="0"/>
          <w:bCs w:val="0"/>
          <w:i w:val="0"/>
          <w:iCs w:val="0"/>
          <w:noProof/>
          <w:sz w:val="22"/>
          <w:szCs w:val="22"/>
        </w:rPr>
      </w:pPr>
      <w:r w:rsidRPr="00863C3C">
        <w:rPr>
          <w:rFonts w:asciiTheme="majorBidi" w:hAnsiTheme="majorBidi" w:cstheme="majorBidi"/>
          <w:noProof/>
          <w:color w:val="000000" w:themeColor="text1"/>
          <w:sz w:val="22"/>
          <w:szCs w:val="22"/>
        </w:rPr>
        <w:t>Article 21 : Assurances et Responsabilités</w:t>
      </w:r>
      <w:r w:rsidRPr="00863C3C">
        <w:rPr>
          <w:rFonts w:asciiTheme="majorBidi" w:hAnsiTheme="majorBidi" w:cstheme="majorBidi"/>
          <w:noProof/>
          <w:sz w:val="22"/>
          <w:szCs w:val="22"/>
        </w:rPr>
        <w:tab/>
      </w:r>
      <w:r w:rsidRPr="00863C3C">
        <w:rPr>
          <w:rFonts w:asciiTheme="majorBidi" w:hAnsiTheme="majorBidi" w:cstheme="majorBidi"/>
          <w:noProof/>
          <w:sz w:val="22"/>
          <w:szCs w:val="22"/>
        </w:rPr>
        <w:fldChar w:fldCharType="begin"/>
      </w:r>
      <w:r w:rsidRPr="00863C3C">
        <w:rPr>
          <w:rFonts w:asciiTheme="majorBidi" w:hAnsiTheme="majorBidi" w:cstheme="majorBidi"/>
          <w:noProof/>
          <w:sz w:val="22"/>
          <w:szCs w:val="22"/>
        </w:rPr>
        <w:instrText xml:space="preserve"> PAGEREF _Toc90891688 \h </w:instrText>
      </w:r>
      <w:r w:rsidRPr="00863C3C">
        <w:rPr>
          <w:rFonts w:asciiTheme="majorBidi" w:hAnsiTheme="majorBidi" w:cstheme="majorBidi"/>
          <w:noProof/>
          <w:sz w:val="22"/>
          <w:szCs w:val="22"/>
        </w:rPr>
      </w:r>
      <w:r w:rsidRPr="00863C3C">
        <w:rPr>
          <w:rFonts w:asciiTheme="majorBidi" w:hAnsiTheme="majorBidi" w:cstheme="majorBidi"/>
          <w:noProof/>
          <w:sz w:val="22"/>
          <w:szCs w:val="22"/>
        </w:rPr>
        <w:fldChar w:fldCharType="separate"/>
      </w:r>
      <w:r w:rsidR="00562684">
        <w:rPr>
          <w:rFonts w:asciiTheme="majorBidi" w:hAnsiTheme="majorBidi" w:cstheme="majorBidi"/>
          <w:noProof/>
          <w:sz w:val="22"/>
          <w:szCs w:val="22"/>
        </w:rPr>
        <w:t>12</w:t>
      </w:r>
      <w:r w:rsidRPr="00863C3C">
        <w:rPr>
          <w:rFonts w:asciiTheme="majorBidi" w:hAnsiTheme="majorBidi" w:cstheme="majorBidi"/>
          <w:noProof/>
          <w:sz w:val="22"/>
          <w:szCs w:val="22"/>
        </w:rPr>
        <w:fldChar w:fldCharType="end"/>
      </w:r>
    </w:p>
    <w:p w:rsidR="00863C3C" w:rsidRPr="00863C3C" w:rsidRDefault="00863C3C">
      <w:pPr>
        <w:pStyle w:val="TOC1"/>
        <w:tabs>
          <w:tab w:val="right" w:leader="underscore" w:pos="9854"/>
        </w:tabs>
        <w:rPr>
          <w:rFonts w:asciiTheme="majorBidi" w:hAnsiTheme="majorBidi" w:cstheme="majorBidi"/>
          <w:b w:val="0"/>
          <w:bCs w:val="0"/>
          <w:i w:val="0"/>
          <w:iCs w:val="0"/>
          <w:noProof/>
          <w:sz w:val="22"/>
          <w:szCs w:val="22"/>
        </w:rPr>
      </w:pPr>
      <w:r w:rsidRPr="00863C3C">
        <w:rPr>
          <w:rFonts w:asciiTheme="majorBidi" w:hAnsiTheme="majorBidi" w:cstheme="majorBidi"/>
          <w:noProof/>
          <w:color w:val="000000" w:themeColor="text1"/>
          <w:sz w:val="22"/>
          <w:szCs w:val="22"/>
        </w:rPr>
        <w:t>Article 22 : Obligations de Discrétion</w:t>
      </w:r>
      <w:r w:rsidRPr="00863C3C">
        <w:rPr>
          <w:rFonts w:asciiTheme="majorBidi" w:hAnsiTheme="majorBidi" w:cstheme="majorBidi"/>
          <w:noProof/>
          <w:sz w:val="22"/>
          <w:szCs w:val="22"/>
        </w:rPr>
        <w:tab/>
      </w:r>
      <w:r w:rsidRPr="00863C3C">
        <w:rPr>
          <w:rFonts w:asciiTheme="majorBidi" w:hAnsiTheme="majorBidi" w:cstheme="majorBidi"/>
          <w:noProof/>
          <w:sz w:val="22"/>
          <w:szCs w:val="22"/>
        </w:rPr>
        <w:fldChar w:fldCharType="begin"/>
      </w:r>
      <w:r w:rsidRPr="00863C3C">
        <w:rPr>
          <w:rFonts w:asciiTheme="majorBidi" w:hAnsiTheme="majorBidi" w:cstheme="majorBidi"/>
          <w:noProof/>
          <w:sz w:val="22"/>
          <w:szCs w:val="22"/>
        </w:rPr>
        <w:instrText xml:space="preserve"> PAGEREF _Toc90891689 \h </w:instrText>
      </w:r>
      <w:r w:rsidRPr="00863C3C">
        <w:rPr>
          <w:rFonts w:asciiTheme="majorBidi" w:hAnsiTheme="majorBidi" w:cstheme="majorBidi"/>
          <w:noProof/>
          <w:sz w:val="22"/>
          <w:szCs w:val="22"/>
        </w:rPr>
      </w:r>
      <w:r w:rsidRPr="00863C3C">
        <w:rPr>
          <w:rFonts w:asciiTheme="majorBidi" w:hAnsiTheme="majorBidi" w:cstheme="majorBidi"/>
          <w:noProof/>
          <w:sz w:val="22"/>
          <w:szCs w:val="22"/>
        </w:rPr>
        <w:fldChar w:fldCharType="separate"/>
      </w:r>
      <w:r w:rsidR="00562684">
        <w:rPr>
          <w:rFonts w:asciiTheme="majorBidi" w:hAnsiTheme="majorBidi" w:cstheme="majorBidi"/>
          <w:noProof/>
          <w:sz w:val="22"/>
          <w:szCs w:val="22"/>
        </w:rPr>
        <w:t>13</w:t>
      </w:r>
      <w:r w:rsidRPr="00863C3C">
        <w:rPr>
          <w:rFonts w:asciiTheme="majorBidi" w:hAnsiTheme="majorBidi" w:cstheme="majorBidi"/>
          <w:noProof/>
          <w:sz w:val="22"/>
          <w:szCs w:val="22"/>
        </w:rPr>
        <w:fldChar w:fldCharType="end"/>
      </w:r>
    </w:p>
    <w:p w:rsidR="00863C3C" w:rsidRPr="00863C3C" w:rsidRDefault="00863C3C">
      <w:pPr>
        <w:pStyle w:val="TOC1"/>
        <w:tabs>
          <w:tab w:val="right" w:leader="underscore" w:pos="9854"/>
        </w:tabs>
        <w:rPr>
          <w:rFonts w:asciiTheme="majorBidi" w:hAnsiTheme="majorBidi" w:cstheme="majorBidi"/>
          <w:b w:val="0"/>
          <w:bCs w:val="0"/>
          <w:i w:val="0"/>
          <w:iCs w:val="0"/>
          <w:noProof/>
          <w:sz w:val="22"/>
          <w:szCs w:val="22"/>
        </w:rPr>
      </w:pPr>
      <w:r w:rsidRPr="00863C3C">
        <w:rPr>
          <w:rFonts w:asciiTheme="majorBidi" w:hAnsiTheme="majorBidi" w:cstheme="majorBidi"/>
          <w:noProof/>
          <w:color w:val="000000" w:themeColor="text1"/>
          <w:sz w:val="22"/>
          <w:szCs w:val="22"/>
        </w:rPr>
        <w:t>Article 23 : Cession du Marché</w:t>
      </w:r>
      <w:r w:rsidRPr="00863C3C">
        <w:rPr>
          <w:rFonts w:asciiTheme="majorBidi" w:hAnsiTheme="majorBidi" w:cstheme="majorBidi"/>
          <w:noProof/>
          <w:sz w:val="22"/>
          <w:szCs w:val="22"/>
        </w:rPr>
        <w:tab/>
      </w:r>
      <w:r w:rsidRPr="00863C3C">
        <w:rPr>
          <w:rFonts w:asciiTheme="majorBidi" w:hAnsiTheme="majorBidi" w:cstheme="majorBidi"/>
          <w:noProof/>
          <w:sz w:val="22"/>
          <w:szCs w:val="22"/>
        </w:rPr>
        <w:fldChar w:fldCharType="begin"/>
      </w:r>
      <w:r w:rsidRPr="00863C3C">
        <w:rPr>
          <w:rFonts w:asciiTheme="majorBidi" w:hAnsiTheme="majorBidi" w:cstheme="majorBidi"/>
          <w:noProof/>
          <w:sz w:val="22"/>
          <w:szCs w:val="22"/>
        </w:rPr>
        <w:instrText xml:space="preserve"> PAGEREF _Toc90891690 \h </w:instrText>
      </w:r>
      <w:r w:rsidRPr="00863C3C">
        <w:rPr>
          <w:rFonts w:asciiTheme="majorBidi" w:hAnsiTheme="majorBidi" w:cstheme="majorBidi"/>
          <w:noProof/>
          <w:sz w:val="22"/>
          <w:szCs w:val="22"/>
        </w:rPr>
      </w:r>
      <w:r w:rsidRPr="00863C3C">
        <w:rPr>
          <w:rFonts w:asciiTheme="majorBidi" w:hAnsiTheme="majorBidi" w:cstheme="majorBidi"/>
          <w:noProof/>
          <w:sz w:val="22"/>
          <w:szCs w:val="22"/>
        </w:rPr>
        <w:fldChar w:fldCharType="separate"/>
      </w:r>
      <w:r w:rsidR="00562684">
        <w:rPr>
          <w:rFonts w:asciiTheme="majorBidi" w:hAnsiTheme="majorBidi" w:cstheme="majorBidi"/>
          <w:noProof/>
          <w:sz w:val="22"/>
          <w:szCs w:val="22"/>
        </w:rPr>
        <w:t>13</w:t>
      </w:r>
      <w:r w:rsidRPr="00863C3C">
        <w:rPr>
          <w:rFonts w:asciiTheme="majorBidi" w:hAnsiTheme="majorBidi" w:cstheme="majorBidi"/>
          <w:noProof/>
          <w:sz w:val="22"/>
          <w:szCs w:val="22"/>
        </w:rPr>
        <w:fldChar w:fldCharType="end"/>
      </w:r>
    </w:p>
    <w:p w:rsidR="00863C3C" w:rsidRPr="00863C3C" w:rsidRDefault="00863C3C">
      <w:pPr>
        <w:pStyle w:val="TOC1"/>
        <w:tabs>
          <w:tab w:val="right" w:leader="underscore" w:pos="9854"/>
        </w:tabs>
        <w:rPr>
          <w:rFonts w:asciiTheme="majorBidi" w:hAnsiTheme="majorBidi" w:cstheme="majorBidi"/>
          <w:b w:val="0"/>
          <w:bCs w:val="0"/>
          <w:i w:val="0"/>
          <w:iCs w:val="0"/>
          <w:noProof/>
          <w:sz w:val="22"/>
          <w:szCs w:val="22"/>
        </w:rPr>
      </w:pPr>
      <w:r w:rsidRPr="00863C3C">
        <w:rPr>
          <w:rFonts w:asciiTheme="majorBidi" w:hAnsiTheme="majorBidi" w:cstheme="majorBidi"/>
          <w:noProof/>
          <w:color w:val="000000" w:themeColor="text1"/>
          <w:sz w:val="22"/>
          <w:szCs w:val="22"/>
        </w:rPr>
        <w:t>Article 24 : Ajournement de l'Exécution du Marché</w:t>
      </w:r>
      <w:r w:rsidRPr="00863C3C">
        <w:rPr>
          <w:rFonts w:asciiTheme="majorBidi" w:hAnsiTheme="majorBidi" w:cstheme="majorBidi"/>
          <w:noProof/>
          <w:sz w:val="22"/>
          <w:szCs w:val="22"/>
        </w:rPr>
        <w:tab/>
      </w:r>
      <w:r w:rsidRPr="00863C3C">
        <w:rPr>
          <w:rFonts w:asciiTheme="majorBidi" w:hAnsiTheme="majorBidi" w:cstheme="majorBidi"/>
          <w:noProof/>
          <w:sz w:val="22"/>
          <w:szCs w:val="22"/>
        </w:rPr>
        <w:fldChar w:fldCharType="begin"/>
      </w:r>
      <w:r w:rsidRPr="00863C3C">
        <w:rPr>
          <w:rFonts w:asciiTheme="majorBidi" w:hAnsiTheme="majorBidi" w:cstheme="majorBidi"/>
          <w:noProof/>
          <w:sz w:val="22"/>
          <w:szCs w:val="22"/>
        </w:rPr>
        <w:instrText xml:space="preserve"> PAGEREF _Toc90891691 \h </w:instrText>
      </w:r>
      <w:r w:rsidRPr="00863C3C">
        <w:rPr>
          <w:rFonts w:asciiTheme="majorBidi" w:hAnsiTheme="majorBidi" w:cstheme="majorBidi"/>
          <w:noProof/>
          <w:sz w:val="22"/>
          <w:szCs w:val="22"/>
        </w:rPr>
      </w:r>
      <w:r w:rsidRPr="00863C3C">
        <w:rPr>
          <w:rFonts w:asciiTheme="majorBidi" w:hAnsiTheme="majorBidi" w:cstheme="majorBidi"/>
          <w:noProof/>
          <w:sz w:val="22"/>
          <w:szCs w:val="22"/>
        </w:rPr>
        <w:fldChar w:fldCharType="separate"/>
      </w:r>
      <w:r w:rsidR="00562684">
        <w:rPr>
          <w:rFonts w:asciiTheme="majorBidi" w:hAnsiTheme="majorBidi" w:cstheme="majorBidi"/>
          <w:noProof/>
          <w:sz w:val="22"/>
          <w:szCs w:val="22"/>
        </w:rPr>
        <w:t>13</w:t>
      </w:r>
      <w:r w:rsidRPr="00863C3C">
        <w:rPr>
          <w:rFonts w:asciiTheme="majorBidi" w:hAnsiTheme="majorBidi" w:cstheme="majorBidi"/>
          <w:noProof/>
          <w:sz w:val="22"/>
          <w:szCs w:val="22"/>
        </w:rPr>
        <w:fldChar w:fldCharType="end"/>
      </w:r>
    </w:p>
    <w:p w:rsidR="00863C3C" w:rsidRPr="00863C3C" w:rsidRDefault="00863C3C">
      <w:pPr>
        <w:pStyle w:val="TOC1"/>
        <w:tabs>
          <w:tab w:val="right" w:leader="underscore" w:pos="9854"/>
        </w:tabs>
        <w:rPr>
          <w:rFonts w:asciiTheme="majorBidi" w:hAnsiTheme="majorBidi" w:cstheme="majorBidi"/>
          <w:b w:val="0"/>
          <w:bCs w:val="0"/>
          <w:i w:val="0"/>
          <w:iCs w:val="0"/>
          <w:noProof/>
          <w:sz w:val="22"/>
          <w:szCs w:val="22"/>
        </w:rPr>
      </w:pPr>
      <w:r w:rsidRPr="00863C3C">
        <w:rPr>
          <w:rFonts w:asciiTheme="majorBidi" w:hAnsiTheme="majorBidi" w:cstheme="majorBidi"/>
          <w:noProof/>
          <w:color w:val="000000" w:themeColor="text1"/>
          <w:sz w:val="22"/>
          <w:szCs w:val="22"/>
        </w:rPr>
        <w:t>Article 25 : Arrêt de l'Exécution du Marché</w:t>
      </w:r>
      <w:r w:rsidRPr="00863C3C">
        <w:rPr>
          <w:rFonts w:asciiTheme="majorBidi" w:hAnsiTheme="majorBidi" w:cstheme="majorBidi"/>
          <w:noProof/>
          <w:sz w:val="22"/>
          <w:szCs w:val="22"/>
        </w:rPr>
        <w:tab/>
      </w:r>
      <w:r w:rsidRPr="00863C3C">
        <w:rPr>
          <w:rFonts w:asciiTheme="majorBidi" w:hAnsiTheme="majorBidi" w:cstheme="majorBidi"/>
          <w:noProof/>
          <w:sz w:val="22"/>
          <w:szCs w:val="22"/>
        </w:rPr>
        <w:fldChar w:fldCharType="begin"/>
      </w:r>
      <w:r w:rsidRPr="00863C3C">
        <w:rPr>
          <w:rFonts w:asciiTheme="majorBidi" w:hAnsiTheme="majorBidi" w:cstheme="majorBidi"/>
          <w:noProof/>
          <w:sz w:val="22"/>
          <w:szCs w:val="22"/>
        </w:rPr>
        <w:instrText xml:space="preserve"> PAGEREF _Toc90891692 \h </w:instrText>
      </w:r>
      <w:r w:rsidRPr="00863C3C">
        <w:rPr>
          <w:rFonts w:asciiTheme="majorBidi" w:hAnsiTheme="majorBidi" w:cstheme="majorBidi"/>
          <w:noProof/>
          <w:sz w:val="22"/>
          <w:szCs w:val="22"/>
        </w:rPr>
      </w:r>
      <w:r w:rsidRPr="00863C3C">
        <w:rPr>
          <w:rFonts w:asciiTheme="majorBidi" w:hAnsiTheme="majorBidi" w:cstheme="majorBidi"/>
          <w:noProof/>
          <w:sz w:val="22"/>
          <w:szCs w:val="22"/>
        </w:rPr>
        <w:fldChar w:fldCharType="separate"/>
      </w:r>
      <w:r w:rsidR="00562684">
        <w:rPr>
          <w:rFonts w:asciiTheme="majorBidi" w:hAnsiTheme="majorBidi" w:cstheme="majorBidi"/>
          <w:noProof/>
          <w:sz w:val="22"/>
          <w:szCs w:val="22"/>
        </w:rPr>
        <w:t>13</w:t>
      </w:r>
      <w:r w:rsidRPr="00863C3C">
        <w:rPr>
          <w:rFonts w:asciiTheme="majorBidi" w:hAnsiTheme="majorBidi" w:cstheme="majorBidi"/>
          <w:noProof/>
          <w:sz w:val="22"/>
          <w:szCs w:val="22"/>
        </w:rPr>
        <w:fldChar w:fldCharType="end"/>
      </w:r>
    </w:p>
    <w:p w:rsidR="00863C3C" w:rsidRPr="00863C3C" w:rsidRDefault="00863C3C">
      <w:pPr>
        <w:pStyle w:val="TOC1"/>
        <w:tabs>
          <w:tab w:val="right" w:leader="underscore" w:pos="9854"/>
        </w:tabs>
        <w:rPr>
          <w:rFonts w:asciiTheme="majorBidi" w:hAnsiTheme="majorBidi" w:cstheme="majorBidi"/>
          <w:b w:val="0"/>
          <w:bCs w:val="0"/>
          <w:i w:val="0"/>
          <w:iCs w:val="0"/>
          <w:noProof/>
          <w:sz w:val="22"/>
          <w:szCs w:val="22"/>
        </w:rPr>
      </w:pPr>
      <w:r w:rsidRPr="00863C3C">
        <w:rPr>
          <w:rFonts w:asciiTheme="majorBidi" w:hAnsiTheme="majorBidi" w:cstheme="majorBidi"/>
          <w:noProof/>
          <w:color w:val="000000" w:themeColor="text1"/>
          <w:sz w:val="22"/>
          <w:szCs w:val="22"/>
        </w:rPr>
        <w:t>Article 26 : Force Majeure</w:t>
      </w:r>
      <w:r w:rsidRPr="00863C3C">
        <w:rPr>
          <w:rFonts w:asciiTheme="majorBidi" w:hAnsiTheme="majorBidi" w:cstheme="majorBidi"/>
          <w:noProof/>
          <w:sz w:val="22"/>
          <w:szCs w:val="22"/>
        </w:rPr>
        <w:tab/>
      </w:r>
      <w:r w:rsidRPr="00863C3C">
        <w:rPr>
          <w:rFonts w:asciiTheme="majorBidi" w:hAnsiTheme="majorBidi" w:cstheme="majorBidi"/>
          <w:noProof/>
          <w:sz w:val="22"/>
          <w:szCs w:val="22"/>
        </w:rPr>
        <w:fldChar w:fldCharType="begin"/>
      </w:r>
      <w:r w:rsidRPr="00863C3C">
        <w:rPr>
          <w:rFonts w:asciiTheme="majorBidi" w:hAnsiTheme="majorBidi" w:cstheme="majorBidi"/>
          <w:noProof/>
          <w:sz w:val="22"/>
          <w:szCs w:val="22"/>
        </w:rPr>
        <w:instrText xml:space="preserve"> PAGEREF _Toc90891693 \h </w:instrText>
      </w:r>
      <w:r w:rsidRPr="00863C3C">
        <w:rPr>
          <w:rFonts w:asciiTheme="majorBidi" w:hAnsiTheme="majorBidi" w:cstheme="majorBidi"/>
          <w:noProof/>
          <w:sz w:val="22"/>
          <w:szCs w:val="22"/>
        </w:rPr>
      </w:r>
      <w:r w:rsidRPr="00863C3C">
        <w:rPr>
          <w:rFonts w:asciiTheme="majorBidi" w:hAnsiTheme="majorBidi" w:cstheme="majorBidi"/>
          <w:noProof/>
          <w:sz w:val="22"/>
          <w:szCs w:val="22"/>
        </w:rPr>
        <w:fldChar w:fldCharType="separate"/>
      </w:r>
      <w:r w:rsidR="00562684">
        <w:rPr>
          <w:rFonts w:asciiTheme="majorBidi" w:hAnsiTheme="majorBidi" w:cstheme="majorBidi"/>
          <w:noProof/>
          <w:sz w:val="22"/>
          <w:szCs w:val="22"/>
        </w:rPr>
        <w:t>13</w:t>
      </w:r>
      <w:r w:rsidRPr="00863C3C">
        <w:rPr>
          <w:rFonts w:asciiTheme="majorBidi" w:hAnsiTheme="majorBidi" w:cstheme="majorBidi"/>
          <w:noProof/>
          <w:sz w:val="22"/>
          <w:szCs w:val="22"/>
        </w:rPr>
        <w:fldChar w:fldCharType="end"/>
      </w:r>
    </w:p>
    <w:p w:rsidR="00863C3C" w:rsidRPr="00863C3C" w:rsidRDefault="00863C3C">
      <w:pPr>
        <w:pStyle w:val="TOC1"/>
        <w:tabs>
          <w:tab w:val="right" w:leader="underscore" w:pos="9854"/>
        </w:tabs>
        <w:rPr>
          <w:rFonts w:asciiTheme="majorBidi" w:hAnsiTheme="majorBidi" w:cstheme="majorBidi"/>
          <w:b w:val="0"/>
          <w:bCs w:val="0"/>
          <w:i w:val="0"/>
          <w:iCs w:val="0"/>
          <w:noProof/>
          <w:sz w:val="22"/>
          <w:szCs w:val="22"/>
        </w:rPr>
      </w:pPr>
      <w:r w:rsidRPr="00863C3C">
        <w:rPr>
          <w:rFonts w:asciiTheme="majorBidi" w:hAnsiTheme="majorBidi" w:cstheme="majorBidi"/>
          <w:noProof/>
          <w:color w:val="000000" w:themeColor="text1"/>
          <w:sz w:val="22"/>
          <w:szCs w:val="22"/>
        </w:rPr>
        <w:t>Article 27 : Dispositions en Cas de Résiliation</w:t>
      </w:r>
      <w:r w:rsidRPr="00863C3C">
        <w:rPr>
          <w:rFonts w:asciiTheme="majorBidi" w:hAnsiTheme="majorBidi" w:cstheme="majorBidi"/>
          <w:noProof/>
          <w:sz w:val="22"/>
          <w:szCs w:val="22"/>
        </w:rPr>
        <w:tab/>
      </w:r>
      <w:r w:rsidRPr="00863C3C">
        <w:rPr>
          <w:rFonts w:asciiTheme="majorBidi" w:hAnsiTheme="majorBidi" w:cstheme="majorBidi"/>
          <w:noProof/>
          <w:sz w:val="22"/>
          <w:szCs w:val="22"/>
        </w:rPr>
        <w:fldChar w:fldCharType="begin"/>
      </w:r>
      <w:r w:rsidRPr="00863C3C">
        <w:rPr>
          <w:rFonts w:asciiTheme="majorBidi" w:hAnsiTheme="majorBidi" w:cstheme="majorBidi"/>
          <w:noProof/>
          <w:sz w:val="22"/>
          <w:szCs w:val="22"/>
        </w:rPr>
        <w:instrText xml:space="preserve"> PAGEREF _Toc90891694 \h </w:instrText>
      </w:r>
      <w:r w:rsidRPr="00863C3C">
        <w:rPr>
          <w:rFonts w:asciiTheme="majorBidi" w:hAnsiTheme="majorBidi" w:cstheme="majorBidi"/>
          <w:noProof/>
          <w:sz w:val="22"/>
          <w:szCs w:val="22"/>
        </w:rPr>
      </w:r>
      <w:r w:rsidRPr="00863C3C">
        <w:rPr>
          <w:rFonts w:asciiTheme="majorBidi" w:hAnsiTheme="majorBidi" w:cstheme="majorBidi"/>
          <w:noProof/>
          <w:sz w:val="22"/>
          <w:szCs w:val="22"/>
        </w:rPr>
        <w:fldChar w:fldCharType="separate"/>
      </w:r>
      <w:r w:rsidR="00562684">
        <w:rPr>
          <w:rFonts w:asciiTheme="majorBidi" w:hAnsiTheme="majorBidi" w:cstheme="majorBidi"/>
          <w:noProof/>
          <w:sz w:val="22"/>
          <w:szCs w:val="22"/>
        </w:rPr>
        <w:t>14</w:t>
      </w:r>
      <w:r w:rsidRPr="00863C3C">
        <w:rPr>
          <w:rFonts w:asciiTheme="majorBidi" w:hAnsiTheme="majorBidi" w:cstheme="majorBidi"/>
          <w:noProof/>
          <w:sz w:val="22"/>
          <w:szCs w:val="22"/>
        </w:rPr>
        <w:fldChar w:fldCharType="end"/>
      </w:r>
    </w:p>
    <w:p w:rsidR="00863C3C" w:rsidRPr="00863C3C" w:rsidRDefault="00863C3C">
      <w:pPr>
        <w:pStyle w:val="TOC1"/>
        <w:tabs>
          <w:tab w:val="right" w:leader="underscore" w:pos="9854"/>
        </w:tabs>
        <w:rPr>
          <w:rFonts w:asciiTheme="majorBidi" w:hAnsiTheme="majorBidi" w:cstheme="majorBidi"/>
          <w:b w:val="0"/>
          <w:bCs w:val="0"/>
          <w:i w:val="0"/>
          <w:iCs w:val="0"/>
          <w:noProof/>
          <w:sz w:val="22"/>
          <w:szCs w:val="22"/>
        </w:rPr>
      </w:pPr>
      <w:r w:rsidRPr="00863C3C">
        <w:rPr>
          <w:rFonts w:asciiTheme="majorBidi" w:hAnsiTheme="majorBidi" w:cstheme="majorBidi"/>
          <w:noProof/>
          <w:color w:val="000000" w:themeColor="text1"/>
          <w:sz w:val="22"/>
          <w:szCs w:val="22"/>
        </w:rPr>
        <w:t>Article 28 : Caractère des Prix</w:t>
      </w:r>
      <w:r w:rsidRPr="00863C3C">
        <w:rPr>
          <w:rFonts w:asciiTheme="majorBidi" w:hAnsiTheme="majorBidi" w:cstheme="majorBidi"/>
          <w:noProof/>
          <w:sz w:val="22"/>
          <w:szCs w:val="22"/>
        </w:rPr>
        <w:tab/>
      </w:r>
      <w:r w:rsidRPr="00863C3C">
        <w:rPr>
          <w:rFonts w:asciiTheme="majorBidi" w:hAnsiTheme="majorBidi" w:cstheme="majorBidi"/>
          <w:noProof/>
          <w:sz w:val="22"/>
          <w:szCs w:val="22"/>
        </w:rPr>
        <w:fldChar w:fldCharType="begin"/>
      </w:r>
      <w:r w:rsidRPr="00863C3C">
        <w:rPr>
          <w:rFonts w:asciiTheme="majorBidi" w:hAnsiTheme="majorBidi" w:cstheme="majorBidi"/>
          <w:noProof/>
          <w:sz w:val="22"/>
          <w:szCs w:val="22"/>
        </w:rPr>
        <w:instrText xml:space="preserve"> PAGEREF _Toc90891695 \h </w:instrText>
      </w:r>
      <w:r w:rsidRPr="00863C3C">
        <w:rPr>
          <w:rFonts w:asciiTheme="majorBidi" w:hAnsiTheme="majorBidi" w:cstheme="majorBidi"/>
          <w:noProof/>
          <w:sz w:val="22"/>
          <w:szCs w:val="22"/>
        </w:rPr>
      </w:r>
      <w:r w:rsidRPr="00863C3C">
        <w:rPr>
          <w:rFonts w:asciiTheme="majorBidi" w:hAnsiTheme="majorBidi" w:cstheme="majorBidi"/>
          <w:noProof/>
          <w:sz w:val="22"/>
          <w:szCs w:val="22"/>
        </w:rPr>
        <w:fldChar w:fldCharType="separate"/>
      </w:r>
      <w:r w:rsidR="00562684">
        <w:rPr>
          <w:rFonts w:asciiTheme="majorBidi" w:hAnsiTheme="majorBidi" w:cstheme="majorBidi"/>
          <w:noProof/>
          <w:sz w:val="22"/>
          <w:szCs w:val="22"/>
        </w:rPr>
        <w:t>14</w:t>
      </w:r>
      <w:r w:rsidRPr="00863C3C">
        <w:rPr>
          <w:rFonts w:asciiTheme="majorBidi" w:hAnsiTheme="majorBidi" w:cstheme="majorBidi"/>
          <w:noProof/>
          <w:sz w:val="22"/>
          <w:szCs w:val="22"/>
        </w:rPr>
        <w:fldChar w:fldCharType="end"/>
      </w:r>
    </w:p>
    <w:p w:rsidR="00863C3C" w:rsidRPr="00863C3C" w:rsidRDefault="00863C3C">
      <w:pPr>
        <w:pStyle w:val="TOC1"/>
        <w:tabs>
          <w:tab w:val="right" w:leader="underscore" w:pos="9854"/>
        </w:tabs>
        <w:rPr>
          <w:rFonts w:asciiTheme="majorBidi" w:hAnsiTheme="majorBidi" w:cstheme="majorBidi"/>
          <w:b w:val="0"/>
          <w:bCs w:val="0"/>
          <w:i w:val="0"/>
          <w:iCs w:val="0"/>
          <w:noProof/>
          <w:sz w:val="22"/>
          <w:szCs w:val="22"/>
        </w:rPr>
      </w:pPr>
      <w:r w:rsidRPr="00863C3C">
        <w:rPr>
          <w:rFonts w:asciiTheme="majorBidi" w:hAnsiTheme="majorBidi" w:cstheme="majorBidi"/>
          <w:noProof/>
          <w:color w:val="000000" w:themeColor="text1"/>
          <w:sz w:val="22"/>
          <w:szCs w:val="22"/>
        </w:rPr>
        <w:t>Article 29 : Révision des Prix</w:t>
      </w:r>
      <w:r w:rsidRPr="00863C3C">
        <w:rPr>
          <w:rFonts w:asciiTheme="majorBidi" w:hAnsiTheme="majorBidi" w:cstheme="majorBidi"/>
          <w:noProof/>
          <w:sz w:val="22"/>
          <w:szCs w:val="22"/>
        </w:rPr>
        <w:tab/>
      </w:r>
      <w:r w:rsidRPr="00863C3C">
        <w:rPr>
          <w:rFonts w:asciiTheme="majorBidi" w:hAnsiTheme="majorBidi" w:cstheme="majorBidi"/>
          <w:noProof/>
          <w:sz w:val="22"/>
          <w:szCs w:val="22"/>
        </w:rPr>
        <w:fldChar w:fldCharType="begin"/>
      </w:r>
      <w:r w:rsidRPr="00863C3C">
        <w:rPr>
          <w:rFonts w:asciiTheme="majorBidi" w:hAnsiTheme="majorBidi" w:cstheme="majorBidi"/>
          <w:noProof/>
          <w:sz w:val="22"/>
          <w:szCs w:val="22"/>
        </w:rPr>
        <w:instrText xml:space="preserve"> PAGEREF _Toc90891696 \h </w:instrText>
      </w:r>
      <w:r w:rsidRPr="00863C3C">
        <w:rPr>
          <w:rFonts w:asciiTheme="majorBidi" w:hAnsiTheme="majorBidi" w:cstheme="majorBidi"/>
          <w:noProof/>
          <w:sz w:val="22"/>
          <w:szCs w:val="22"/>
        </w:rPr>
      </w:r>
      <w:r w:rsidRPr="00863C3C">
        <w:rPr>
          <w:rFonts w:asciiTheme="majorBidi" w:hAnsiTheme="majorBidi" w:cstheme="majorBidi"/>
          <w:noProof/>
          <w:sz w:val="22"/>
          <w:szCs w:val="22"/>
        </w:rPr>
        <w:fldChar w:fldCharType="separate"/>
      </w:r>
      <w:r w:rsidR="00562684">
        <w:rPr>
          <w:rFonts w:asciiTheme="majorBidi" w:hAnsiTheme="majorBidi" w:cstheme="majorBidi"/>
          <w:noProof/>
          <w:sz w:val="22"/>
          <w:szCs w:val="22"/>
        </w:rPr>
        <w:t>14</w:t>
      </w:r>
      <w:r w:rsidRPr="00863C3C">
        <w:rPr>
          <w:rFonts w:asciiTheme="majorBidi" w:hAnsiTheme="majorBidi" w:cstheme="majorBidi"/>
          <w:noProof/>
          <w:sz w:val="22"/>
          <w:szCs w:val="22"/>
        </w:rPr>
        <w:fldChar w:fldCharType="end"/>
      </w:r>
    </w:p>
    <w:p w:rsidR="00863C3C" w:rsidRPr="00863C3C" w:rsidRDefault="00863C3C">
      <w:pPr>
        <w:pStyle w:val="TOC1"/>
        <w:tabs>
          <w:tab w:val="right" w:leader="underscore" w:pos="9854"/>
        </w:tabs>
        <w:rPr>
          <w:rFonts w:asciiTheme="majorBidi" w:hAnsiTheme="majorBidi" w:cstheme="majorBidi"/>
          <w:b w:val="0"/>
          <w:bCs w:val="0"/>
          <w:i w:val="0"/>
          <w:iCs w:val="0"/>
          <w:noProof/>
          <w:sz w:val="22"/>
          <w:szCs w:val="22"/>
        </w:rPr>
      </w:pPr>
      <w:r w:rsidRPr="00863C3C">
        <w:rPr>
          <w:rFonts w:asciiTheme="majorBidi" w:hAnsiTheme="majorBidi" w:cstheme="majorBidi"/>
          <w:noProof/>
          <w:color w:val="000000" w:themeColor="text1"/>
          <w:sz w:val="22"/>
          <w:szCs w:val="22"/>
        </w:rPr>
        <w:t>Article 30 : Modalités de Règlement</w:t>
      </w:r>
      <w:r w:rsidRPr="00863C3C">
        <w:rPr>
          <w:rFonts w:asciiTheme="majorBidi" w:hAnsiTheme="majorBidi" w:cstheme="majorBidi"/>
          <w:noProof/>
          <w:sz w:val="22"/>
          <w:szCs w:val="22"/>
        </w:rPr>
        <w:tab/>
      </w:r>
      <w:r w:rsidRPr="00863C3C">
        <w:rPr>
          <w:rFonts w:asciiTheme="majorBidi" w:hAnsiTheme="majorBidi" w:cstheme="majorBidi"/>
          <w:noProof/>
          <w:sz w:val="22"/>
          <w:szCs w:val="22"/>
        </w:rPr>
        <w:fldChar w:fldCharType="begin"/>
      </w:r>
      <w:r w:rsidRPr="00863C3C">
        <w:rPr>
          <w:rFonts w:asciiTheme="majorBidi" w:hAnsiTheme="majorBidi" w:cstheme="majorBidi"/>
          <w:noProof/>
          <w:sz w:val="22"/>
          <w:szCs w:val="22"/>
        </w:rPr>
        <w:instrText xml:space="preserve"> PAGEREF _Toc90891697 \h </w:instrText>
      </w:r>
      <w:r w:rsidRPr="00863C3C">
        <w:rPr>
          <w:rFonts w:asciiTheme="majorBidi" w:hAnsiTheme="majorBidi" w:cstheme="majorBidi"/>
          <w:noProof/>
          <w:sz w:val="22"/>
          <w:szCs w:val="22"/>
        </w:rPr>
      </w:r>
      <w:r w:rsidRPr="00863C3C">
        <w:rPr>
          <w:rFonts w:asciiTheme="majorBidi" w:hAnsiTheme="majorBidi" w:cstheme="majorBidi"/>
          <w:noProof/>
          <w:sz w:val="22"/>
          <w:szCs w:val="22"/>
        </w:rPr>
        <w:fldChar w:fldCharType="separate"/>
      </w:r>
      <w:r w:rsidR="00562684">
        <w:rPr>
          <w:rFonts w:asciiTheme="majorBidi" w:hAnsiTheme="majorBidi" w:cstheme="majorBidi"/>
          <w:noProof/>
          <w:sz w:val="22"/>
          <w:szCs w:val="22"/>
        </w:rPr>
        <w:t>14</w:t>
      </w:r>
      <w:r w:rsidRPr="00863C3C">
        <w:rPr>
          <w:rFonts w:asciiTheme="majorBidi" w:hAnsiTheme="majorBidi" w:cstheme="majorBidi"/>
          <w:noProof/>
          <w:sz w:val="22"/>
          <w:szCs w:val="22"/>
        </w:rPr>
        <w:fldChar w:fldCharType="end"/>
      </w:r>
    </w:p>
    <w:p w:rsidR="00863C3C" w:rsidRPr="00863C3C" w:rsidRDefault="00863C3C">
      <w:pPr>
        <w:pStyle w:val="TOC1"/>
        <w:tabs>
          <w:tab w:val="right" w:leader="underscore" w:pos="9854"/>
        </w:tabs>
        <w:rPr>
          <w:rFonts w:asciiTheme="majorBidi" w:hAnsiTheme="majorBidi" w:cstheme="majorBidi"/>
          <w:b w:val="0"/>
          <w:bCs w:val="0"/>
          <w:i w:val="0"/>
          <w:iCs w:val="0"/>
          <w:noProof/>
          <w:sz w:val="22"/>
          <w:szCs w:val="22"/>
        </w:rPr>
      </w:pPr>
      <w:r w:rsidRPr="00863C3C">
        <w:rPr>
          <w:rFonts w:asciiTheme="majorBidi" w:hAnsiTheme="majorBidi" w:cstheme="majorBidi"/>
          <w:noProof/>
          <w:color w:val="000000" w:themeColor="text1"/>
          <w:sz w:val="22"/>
          <w:szCs w:val="22"/>
        </w:rPr>
        <w:lastRenderedPageBreak/>
        <w:t>Article 31 : Rémunération des Agents</w:t>
      </w:r>
      <w:r w:rsidRPr="00863C3C">
        <w:rPr>
          <w:rFonts w:asciiTheme="majorBidi" w:hAnsiTheme="majorBidi" w:cstheme="majorBidi"/>
          <w:noProof/>
          <w:sz w:val="22"/>
          <w:szCs w:val="22"/>
        </w:rPr>
        <w:tab/>
      </w:r>
      <w:r w:rsidRPr="00863C3C">
        <w:rPr>
          <w:rFonts w:asciiTheme="majorBidi" w:hAnsiTheme="majorBidi" w:cstheme="majorBidi"/>
          <w:noProof/>
          <w:sz w:val="22"/>
          <w:szCs w:val="22"/>
        </w:rPr>
        <w:fldChar w:fldCharType="begin"/>
      </w:r>
      <w:r w:rsidRPr="00863C3C">
        <w:rPr>
          <w:rFonts w:asciiTheme="majorBidi" w:hAnsiTheme="majorBidi" w:cstheme="majorBidi"/>
          <w:noProof/>
          <w:sz w:val="22"/>
          <w:szCs w:val="22"/>
        </w:rPr>
        <w:instrText xml:space="preserve"> PAGEREF _Toc90891698 \h </w:instrText>
      </w:r>
      <w:r w:rsidRPr="00863C3C">
        <w:rPr>
          <w:rFonts w:asciiTheme="majorBidi" w:hAnsiTheme="majorBidi" w:cstheme="majorBidi"/>
          <w:noProof/>
          <w:sz w:val="22"/>
          <w:szCs w:val="22"/>
        </w:rPr>
      </w:r>
      <w:r w:rsidRPr="00863C3C">
        <w:rPr>
          <w:rFonts w:asciiTheme="majorBidi" w:hAnsiTheme="majorBidi" w:cstheme="majorBidi"/>
          <w:noProof/>
          <w:sz w:val="22"/>
          <w:szCs w:val="22"/>
        </w:rPr>
        <w:fldChar w:fldCharType="separate"/>
      </w:r>
      <w:r w:rsidR="00562684">
        <w:rPr>
          <w:rFonts w:asciiTheme="majorBidi" w:hAnsiTheme="majorBidi" w:cstheme="majorBidi"/>
          <w:noProof/>
          <w:sz w:val="22"/>
          <w:szCs w:val="22"/>
        </w:rPr>
        <w:t>15</w:t>
      </w:r>
      <w:r w:rsidRPr="00863C3C">
        <w:rPr>
          <w:rFonts w:asciiTheme="majorBidi" w:hAnsiTheme="majorBidi" w:cstheme="majorBidi"/>
          <w:noProof/>
          <w:sz w:val="22"/>
          <w:szCs w:val="22"/>
        </w:rPr>
        <w:fldChar w:fldCharType="end"/>
      </w:r>
    </w:p>
    <w:p w:rsidR="00863C3C" w:rsidRPr="00863C3C" w:rsidRDefault="00863C3C">
      <w:pPr>
        <w:pStyle w:val="TOC1"/>
        <w:tabs>
          <w:tab w:val="right" w:leader="underscore" w:pos="9854"/>
        </w:tabs>
        <w:rPr>
          <w:rFonts w:asciiTheme="majorBidi" w:hAnsiTheme="majorBidi" w:cstheme="majorBidi"/>
          <w:b w:val="0"/>
          <w:bCs w:val="0"/>
          <w:i w:val="0"/>
          <w:iCs w:val="0"/>
          <w:noProof/>
          <w:sz w:val="22"/>
          <w:szCs w:val="22"/>
        </w:rPr>
      </w:pPr>
      <w:r w:rsidRPr="00863C3C">
        <w:rPr>
          <w:rFonts w:asciiTheme="majorBidi" w:hAnsiTheme="majorBidi" w:cstheme="majorBidi"/>
          <w:noProof/>
          <w:color w:val="000000" w:themeColor="text1"/>
          <w:sz w:val="22"/>
          <w:szCs w:val="22"/>
        </w:rPr>
        <w:t>Article 32 : Octroi d’Avance</w:t>
      </w:r>
      <w:r w:rsidRPr="00863C3C">
        <w:rPr>
          <w:rFonts w:asciiTheme="majorBidi" w:hAnsiTheme="majorBidi" w:cstheme="majorBidi"/>
          <w:noProof/>
          <w:sz w:val="22"/>
          <w:szCs w:val="22"/>
        </w:rPr>
        <w:tab/>
      </w:r>
      <w:r w:rsidRPr="00863C3C">
        <w:rPr>
          <w:rFonts w:asciiTheme="majorBidi" w:hAnsiTheme="majorBidi" w:cstheme="majorBidi"/>
          <w:noProof/>
          <w:sz w:val="22"/>
          <w:szCs w:val="22"/>
        </w:rPr>
        <w:fldChar w:fldCharType="begin"/>
      </w:r>
      <w:r w:rsidRPr="00863C3C">
        <w:rPr>
          <w:rFonts w:asciiTheme="majorBidi" w:hAnsiTheme="majorBidi" w:cstheme="majorBidi"/>
          <w:noProof/>
          <w:sz w:val="22"/>
          <w:szCs w:val="22"/>
        </w:rPr>
        <w:instrText xml:space="preserve"> PAGEREF _Toc90891699 \h </w:instrText>
      </w:r>
      <w:r w:rsidRPr="00863C3C">
        <w:rPr>
          <w:rFonts w:asciiTheme="majorBidi" w:hAnsiTheme="majorBidi" w:cstheme="majorBidi"/>
          <w:noProof/>
          <w:sz w:val="22"/>
          <w:szCs w:val="22"/>
        </w:rPr>
      </w:r>
      <w:r w:rsidRPr="00863C3C">
        <w:rPr>
          <w:rFonts w:asciiTheme="majorBidi" w:hAnsiTheme="majorBidi" w:cstheme="majorBidi"/>
          <w:noProof/>
          <w:sz w:val="22"/>
          <w:szCs w:val="22"/>
        </w:rPr>
        <w:fldChar w:fldCharType="separate"/>
      </w:r>
      <w:r w:rsidR="00562684">
        <w:rPr>
          <w:rFonts w:asciiTheme="majorBidi" w:hAnsiTheme="majorBidi" w:cstheme="majorBidi"/>
          <w:noProof/>
          <w:sz w:val="22"/>
          <w:szCs w:val="22"/>
        </w:rPr>
        <w:t>15</w:t>
      </w:r>
      <w:r w:rsidRPr="00863C3C">
        <w:rPr>
          <w:rFonts w:asciiTheme="majorBidi" w:hAnsiTheme="majorBidi" w:cstheme="majorBidi"/>
          <w:noProof/>
          <w:sz w:val="22"/>
          <w:szCs w:val="22"/>
        </w:rPr>
        <w:fldChar w:fldCharType="end"/>
      </w:r>
    </w:p>
    <w:p w:rsidR="00863C3C" w:rsidRPr="00863C3C" w:rsidRDefault="00863C3C">
      <w:pPr>
        <w:pStyle w:val="TOC1"/>
        <w:tabs>
          <w:tab w:val="right" w:leader="underscore" w:pos="9854"/>
        </w:tabs>
        <w:rPr>
          <w:rFonts w:asciiTheme="majorBidi" w:hAnsiTheme="majorBidi" w:cstheme="majorBidi"/>
          <w:b w:val="0"/>
          <w:bCs w:val="0"/>
          <w:i w:val="0"/>
          <w:iCs w:val="0"/>
          <w:noProof/>
          <w:sz w:val="22"/>
          <w:szCs w:val="22"/>
        </w:rPr>
      </w:pPr>
      <w:r w:rsidRPr="00863C3C">
        <w:rPr>
          <w:rFonts w:asciiTheme="majorBidi" w:hAnsiTheme="majorBidi" w:cstheme="majorBidi"/>
          <w:noProof/>
          <w:color w:val="000000" w:themeColor="text1"/>
          <w:sz w:val="22"/>
          <w:szCs w:val="22"/>
        </w:rPr>
        <w:t>Article 33 : Pénalités pour Retard</w:t>
      </w:r>
      <w:r w:rsidRPr="00863C3C">
        <w:rPr>
          <w:rFonts w:asciiTheme="majorBidi" w:hAnsiTheme="majorBidi" w:cstheme="majorBidi"/>
          <w:noProof/>
          <w:sz w:val="22"/>
          <w:szCs w:val="22"/>
        </w:rPr>
        <w:tab/>
      </w:r>
      <w:r w:rsidRPr="00863C3C">
        <w:rPr>
          <w:rFonts w:asciiTheme="majorBidi" w:hAnsiTheme="majorBidi" w:cstheme="majorBidi"/>
          <w:noProof/>
          <w:sz w:val="22"/>
          <w:szCs w:val="22"/>
        </w:rPr>
        <w:fldChar w:fldCharType="begin"/>
      </w:r>
      <w:r w:rsidRPr="00863C3C">
        <w:rPr>
          <w:rFonts w:asciiTheme="majorBidi" w:hAnsiTheme="majorBidi" w:cstheme="majorBidi"/>
          <w:noProof/>
          <w:sz w:val="22"/>
          <w:szCs w:val="22"/>
        </w:rPr>
        <w:instrText xml:space="preserve"> PAGEREF _Toc90891700 \h </w:instrText>
      </w:r>
      <w:r w:rsidRPr="00863C3C">
        <w:rPr>
          <w:rFonts w:asciiTheme="majorBidi" w:hAnsiTheme="majorBidi" w:cstheme="majorBidi"/>
          <w:noProof/>
          <w:sz w:val="22"/>
          <w:szCs w:val="22"/>
        </w:rPr>
      </w:r>
      <w:r w:rsidRPr="00863C3C">
        <w:rPr>
          <w:rFonts w:asciiTheme="majorBidi" w:hAnsiTheme="majorBidi" w:cstheme="majorBidi"/>
          <w:noProof/>
          <w:sz w:val="22"/>
          <w:szCs w:val="22"/>
        </w:rPr>
        <w:fldChar w:fldCharType="separate"/>
      </w:r>
      <w:r w:rsidR="00562684">
        <w:rPr>
          <w:rFonts w:asciiTheme="majorBidi" w:hAnsiTheme="majorBidi" w:cstheme="majorBidi"/>
          <w:noProof/>
          <w:sz w:val="22"/>
          <w:szCs w:val="22"/>
        </w:rPr>
        <w:t>15</w:t>
      </w:r>
      <w:r w:rsidRPr="00863C3C">
        <w:rPr>
          <w:rFonts w:asciiTheme="majorBidi" w:hAnsiTheme="majorBidi" w:cstheme="majorBidi"/>
          <w:noProof/>
          <w:sz w:val="22"/>
          <w:szCs w:val="22"/>
        </w:rPr>
        <w:fldChar w:fldCharType="end"/>
      </w:r>
    </w:p>
    <w:p w:rsidR="00863C3C" w:rsidRPr="00863C3C" w:rsidRDefault="00863C3C">
      <w:pPr>
        <w:pStyle w:val="TOC1"/>
        <w:tabs>
          <w:tab w:val="right" w:leader="underscore" w:pos="9854"/>
        </w:tabs>
        <w:rPr>
          <w:rFonts w:asciiTheme="majorBidi" w:hAnsiTheme="majorBidi" w:cstheme="majorBidi"/>
          <w:b w:val="0"/>
          <w:bCs w:val="0"/>
          <w:i w:val="0"/>
          <w:iCs w:val="0"/>
          <w:noProof/>
          <w:sz w:val="22"/>
          <w:szCs w:val="22"/>
        </w:rPr>
      </w:pPr>
      <w:r w:rsidRPr="00863C3C">
        <w:rPr>
          <w:rFonts w:asciiTheme="majorBidi" w:hAnsiTheme="majorBidi" w:cstheme="majorBidi"/>
          <w:noProof/>
          <w:color w:val="000000" w:themeColor="text1"/>
          <w:sz w:val="22"/>
          <w:szCs w:val="22"/>
        </w:rPr>
        <w:t>Article 34 : Réception Provisoire et Définitive</w:t>
      </w:r>
      <w:r w:rsidRPr="00863C3C">
        <w:rPr>
          <w:rFonts w:asciiTheme="majorBidi" w:hAnsiTheme="majorBidi" w:cstheme="majorBidi"/>
          <w:noProof/>
          <w:sz w:val="22"/>
          <w:szCs w:val="22"/>
        </w:rPr>
        <w:tab/>
      </w:r>
      <w:r w:rsidRPr="00863C3C">
        <w:rPr>
          <w:rFonts w:asciiTheme="majorBidi" w:hAnsiTheme="majorBidi" w:cstheme="majorBidi"/>
          <w:noProof/>
          <w:sz w:val="22"/>
          <w:szCs w:val="22"/>
        </w:rPr>
        <w:fldChar w:fldCharType="begin"/>
      </w:r>
      <w:r w:rsidRPr="00863C3C">
        <w:rPr>
          <w:rFonts w:asciiTheme="majorBidi" w:hAnsiTheme="majorBidi" w:cstheme="majorBidi"/>
          <w:noProof/>
          <w:sz w:val="22"/>
          <w:szCs w:val="22"/>
        </w:rPr>
        <w:instrText xml:space="preserve"> PAGEREF _Toc90891701 \h </w:instrText>
      </w:r>
      <w:r w:rsidRPr="00863C3C">
        <w:rPr>
          <w:rFonts w:asciiTheme="majorBidi" w:hAnsiTheme="majorBidi" w:cstheme="majorBidi"/>
          <w:noProof/>
          <w:sz w:val="22"/>
          <w:szCs w:val="22"/>
        </w:rPr>
      </w:r>
      <w:r w:rsidRPr="00863C3C">
        <w:rPr>
          <w:rFonts w:asciiTheme="majorBidi" w:hAnsiTheme="majorBidi" w:cstheme="majorBidi"/>
          <w:noProof/>
          <w:sz w:val="22"/>
          <w:szCs w:val="22"/>
        </w:rPr>
        <w:fldChar w:fldCharType="separate"/>
      </w:r>
      <w:r w:rsidR="00562684">
        <w:rPr>
          <w:rFonts w:asciiTheme="majorBidi" w:hAnsiTheme="majorBidi" w:cstheme="majorBidi"/>
          <w:noProof/>
          <w:sz w:val="22"/>
          <w:szCs w:val="22"/>
        </w:rPr>
        <w:t>16</w:t>
      </w:r>
      <w:r w:rsidRPr="00863C3C">
        <w:rPr>
          <w:rFonts w:asciiTheme="majorBidi" w:hAnsiTheme="majorBidi" w:cstheme="majorBidi"/>
          <w:noProof/>
          <w:sz w:val="22"/>
          <w:szCs w:val="22"/>
        </w:rPr>
        <w:fldChar w:fldCharType="end"/>
      </w:r>
    </w:p>
    <w:p w:rsidR="00863C3C" w:rsidRPr="00863C3C" w:rsidRDefault="00863C3C">
      <w:pPr>
        <w:pStyle w:val="TOC1"/>
        <w:tabs>
          <w:tab w:val="right" w:leader="underscore" w:pos="9854"/>
        </w:tabs>
        <w:rPr>
          <w:rFonts w:asciiTheme="majorBidi" w:hAnsiTheme="majorBidi" w:cstheme="majorBidi"/>
          <w:b w:val="0"/>
          <w:bCs w:val="0"/>
          <w:i w:val="0"/>
          <w:iCs w:val="0"/>
          <w:noProof/>
          <w:sz w:val="22"/>
          <w:szCs w:val="22"/>
        </w:rPr>
      </w:pPr>
      <w:r w:rsidRPr="00863C3C">
        <w:rPr>
          <w:rFonts w:asciiTheme="majorBidi" w:hAnsiTheme="majorBidi" w:cstheme="majorBidi"/>
          <w:noProof/>
          <w:color w:val="000000" w:themeColor="text1"/>
          <w:sz w:val="22"/>
          <w:szCs w:val="22"/>
        </w:rPr>
        <w:t>Article 35 : Mesures Coercitives</w:t>
      </w:r>
      <w:r w:rsidRPr="00863C3C">
        <w:rPr>
          <w:rFonts w:asciiTheme="majorBidi" w:hAnsiTheme="majorBidi" w:cstheme="majorBidi"/>
          <w:noProof/>
          <w:sz w:val="22"/>
          <w:szCs w:val="22"/>
        </w:rPr>
        <w:tab/>
      </w:r>
      <w:r w:rsidRPr="00863C3C">
        <w:rPr>
          <w:rFonts w:asciiTheme="majorBidi" w:hAnsiTheme="majorBidi" w:cstheme="majorBidi"/>
          <w:noProof/>
          <w:sz w:val="22"/>
          <w:szCs w:val="22"/>
        </w:rPr>
        <w:fldChar w:fldCharType="begin"/>
      </w:r>
      <w:r w:rsidRPr="00863C3C">
        <w:rPr>
          <w:rFonts w:asciiTheme="majorBidi" w:hAnsiTheme="majorBidi" w:cstheme="majorBidi"/>
          <w:noProof/>
          <w:sz w:val="22"/>
          <w:szCs w:val="22"/>
        </w:rPr>
        <w:instrText xml:space="preserve"> PAGEREF _Toc90891702 \h </w:instrText>
      </w:r>
      <w:r w:rsidRPr="00863C3C">
        <w:rPr>
          <w:rFonts w:asciiTheme="majorBidi" w:hAnsiTheme="majorBidi" w:cstheme="majorBidi"/>
          <w:noProof/>
          <w:sz w:val="22"/>
          <w:szCs w:val="22"/>
        </w:rPr>
      </w:r>
      <w:r w:rsidRPr="00863C3C">
        <w:rPr>
          <w:rFonts w:asciiTheme="majorBidi" w:hAnsiTheme="majorBidi" w:cstheme="majorBidi"/>
          <w:noProof/>
          <w:sz w:val="22"/>
          <w:szCs w:val="22"/>
        </w:rPr>
        <w:fldChar w:fldCharType="separate"/>
      </w:r>
      <w:r w:rsidR="00562684">
        <w:rPr>
          <w:rFonts w:asciiTheme="majorBidi" w:hAnsiTheme="majorBidi" w:cstheme="majorBidi"/>
          <w:noProof/>
          <w:sz w:val="22"/>
          <w:szCs w:val="22"/>
        </w:rPr>
        <w:t>16</w:t>
      </w:r>
      <w:r w:rsidRPr="00863C3C">
        <w:rPr>
          <w:rFonts w:asciiTheme="majorBidi" w:hAnsiTheme="majorBidi" w:cstheme="majorBidi"/>
          <w:noProof/>
          <w:sz w:val="22"/>
          <w:szCs w:val="22"/>
        </w:rPr>
        <w:fldChar w:fldCharType="end"/>
      </w:r>
    </w:p>
    <w:p w:rsidR="00863C3C" w:rsidRPr="00863C3C" w:rsidRDefault="00863C3C">
      <w:pPr>
        <w:pStyle w:val="TOC1"/>
        <w:tabs>
          <w:tab w:val="right" w:leader="underscore" w:pos="9854"/>
        </w:tabs>
        <w:rPr>
          <w:rFonts w:asciiTheme="majorBidi" w:hAnsiTheme="majorBidi" w:cstheme="majorBidi"/>
          <w:b w:val="0"/>
          <w:bCs w:val="0"/>
          <w:i w:val="0"/>
          <w:iCs w:val="0"/>
          <w:noProof/>
          <w:sz w:val="22"/>
          <w:szCs w:val="22"/>
        </w:rPr>
      </w:pPr>
      <w:r w:rsidRPr="00863C3C">
        <w:rPr>
          <w:rFonts w:asciiTheme="majorBidi" w:hAnsiTheme="majorBidi" w:cstheme="majorBidi"/>
          <w:noProof/>
          <w:color w:val="000000" w:themeColor="text1"/>
          <w:sz w:val="22"/>
          <w:szCs w:val="22"/>
        </w:rPr>
        <w:t>Article 36 : Règlement Judiciaire des Litiges</w:t>
      </w:r>
      <w:r w:rsidRPr="00863C3C">
        <w:rPr>
          <w:rFonts w:asciiTheme="majorBidi" w:hAnsiTheme="majorBidi" w:cstheme="majorBidi"/>
          <w:noProof/>
          <w:sz w:val="22"/>
          <w:szCs w:val="22"/>
        </w:rPr>
        <w:tab/>
      </w:r>
      <w:r w:rsidRPr="00863C3C">
        <w:rPr>
          <w:rFonts w:asciiTheme="majorBidi" w:hAnsiTheme="majorBidi" w:cstheme="majorBidi"/>
          <w:noProof/>
          <w:sz w:val="22"/>
          <w:szCs w:val="22"/>
        </w:rPr>
        <w:fldChar w:fldCharType="begin"/>
      </w:r>
      <w:r w:rsidRPr="00863C3C">
        <w:rPr>
          <w:rFonts w:asciiTheme="majorBidi" w:hAnsiTheme="majorBidi" w:cstheme="majorBidi"/>
          <w:noProof/>
          <w:sz w:val="22"/>
          <w:szCs w:val="22"/>
        </w:rPr>
        <w:instrText xml:space="preserve"> PAGEREF _Toc90891703 \h </w:instrText>
      </w:r>
      <w:r w:rsidRPr="00863C3C">
        <w:rPr>
          <w:rFonts w:asciiTheme="majorBidi" w:hAnsiTheme="majorBidi" w:cstheme="majorBidi"/>
          <w:noProof/>
          <w:sz w:val="22"/>
          <w:szCs w:val="22"/>
        </w:rPr>
      </w:r>
      <w:r w:rsidRPr="00863C3C">
        <w:rPr>
          <w:rFonts w:asciiTheme="majorBidi" w:hAnsiTheme="majorBidi" w:cstheme="majorBidi"/>
          <w:noProof/>
          <w:sz w:val="22"/>
          <w:szCs w:val="22"/>
        </w:rPr>
        <w:fldChar w:fldCharType="separate"/>
      </w:r>
      <w:r w:rsidR="00562684">
        <w:rPr>
          <w:rFonts w:asciiTheme="majorBidi" w:hAnsiTheme="majorBidi" w:cstheme="majorBidi"/>
          <w:noProof/>
          <w:sz w:val="22"/>
          <w:szCs w:val="22"/>
        </w:rPr>
        <w:t>16</w:t>
      </w:r>
      <w:r w:rsidRPr="00863C3C">
        <w:rPr>
          <w:rFonts w:asciiTheme="majorBidi" w:hAnsiTheme="majorBidi" w:cstheme="majorBidi"/>
          <w:noProof/>
          <w:sz w:val="22"/>
          <w:szCs w:val="22"/>
        </w:rPr>
        <w:fldChar w:fldCharType="end"/>
      </w:r>
    </w:p>
    <w:p w:rsidR="00863C3C" w:rsidRPr="00863C3C" w:rsidRDefault="00863C3C">
      <w:pPr>
        <w:pStyle w:val="TOC1"/>
        <w:tabs>
          <w:tab w:val="right" w:leader="underscore" w:pos="9854"/>
        </w:tabs>
        <w:rPr>
          <w:rFonts w:asciiTheme="majorBidi" w:hAnsiTheme="majorBidi" w:cstheme="majorBidi"/>
          <w:b w:val="0"/>
          <w:bCs w:val="0"/>
          <w:i w:val="0"/>
          <w:iCs w:val="0"/>
          <w:noProof/>
          <w:sz w:val="22"/>
          <w:szCs w:val="22"/>
        </w:rPr>
      </w:pPr>
      <w:r w:rsidRPr="00863C3C">
        <w:rPr>
          <w:rFonts w:asciiTheme="majorBidi" w:hAnsiTheme="majorBidi" w:cstheme="majorBidi"/>
          <w:noProof/>
          <w:color w:val="000000" w:themeColor="text1"/>
          <w:sz w:val="22"/>
          <w:szCs w:val="22"/>
        </w:rPr>
        <w:t>BORDEREAU DES PRIX – DETAIL ESTIMATIF</w:t>
      </w:r>
      <w:r w:rsidRPr="00863C3C">
        <w:rPr>
          <w:rFonts w:asciiTheme="majorBidi" w:hAnsiTheme="majorBidi" w:cstheme="majorBidi"/>
          <w:noProof/>
          <w:sz w:val="22"/>
          <w:szCs w:val="22"/>
        </w:rPr>
        <w:tab/>
      </w:r>
      <w:r w:rsidRPr="00863C3C">
        <w:rPr>
          <w:rFonts w:asciiTheme="majorBidi" w:hAnsiTheme="majorBidi" w:cstheme="majorBidi"/>
          <w:noProof/>
          <w:sz w:val="22"/>
          <w:szCs w:val="22"/>
        </w:rPr>
        <w:fldChar w:fldCharType="begin"/>
      </w:r>
      <w:r w:rsidRPr="00863C3C">
        <w:rPr>
          <w:rFonts w:asciiTheme="majorBidi" w:hAnsiTheme="majorBidi" w:cstheme="majorBidi"/>
          <w:noProof/>
          <w:sz w:val="22"/>
          <w:szCs w:val="22"/>
        </w:rPr>
        <w:instrText xml:space="preserve"> PAGEREF _Toc90891704 \h </w:instrText>
      </w:r>
      <w:r w:rsidRPr="00863C3C">
        <w:rPr>
          <w:rFonts w:asciiTheme="majorBidi" w:hAnsiTheme="majorBidi" w:cstheme="majorBidi"/>
          <w:noProof/>
          <w:sz w:val="22"/>
          <w:szCs w:val="22"/>
        </w:rPr>
      </w:r>
      <w:r w:rsidRPr="00863C3C">
        <w:rPr>
          <w:rFonts w:asciiTheme="majorBidi" w:hAnsiTheme="majorBidi" w:cstheme="majorBidi"/>
          <w:noProof/>
          <w:sz w:val="22"/>
          <w:szCs w:val="22"/>
        </w:rPr>
        <w:fldChar w:fldCharType="separate"/>
      </w:r>
      <w:r w:rsidR="00562684">
        <w:rPr>
          <w:rFonts w:asciiTheme="majorBidi" w:hAnsiTheme="majorBidi" w:cstheme="majorBidi"/>
          <w:noProof/>
          <w:sz w:val="22"/>
          <w:szCs w:val="22"/>
        </w:rPr>
        <w:t>18</w:t>
      </w:r>
      <w:r w:rsidRPr="00863C3C">
        <w:rPr>
          <w:rFonts w:asciiTheme="majorBidi" w:hAnsiTheme="majorBidi" w:cstheme="majorBidi"/>
          <w:noProof/>
          <w:sz w:val="22"/>
          <w:szCs w:val="22"/>
        </w:rPr>
        <w:fldChar w:fldCharType="end"/>
      </w:r>
    </w:p>
    <w:p w:rsidR="00863C3C" w:rsidRPr="00863C3C" w:rsidRDefault="00863C3C">
      <w:pPr>
        <w:pStyle w:val="TOC1"/>
        <w:tabs>
          <w:tab w:val="right" w:leader="underscore" w:pos="9854"/>
        </w:tabs>
        <w:rPr>
          <w:rFonts w:asciiTheme="majorBidi" w:hAnsiTheme="majorBidi" w:cstheme="majorBidi"/>
          <w:b w:val="0"/>
          <w:bCs w:val="0"/>
          <w:i w:val="0"/>
          <w:iCs w:val="0"/>
          <w:noProof/>
          <w:sz w:val="22"/>
          <w:szCs w:val="22"/>
        </w:rPr>
      </w:pPr>
      <w:r w:rsidRPr="00863C3C">
        <w:rPr>
          <w:rFonts w:asciiTheme="majorBidi" w:hAnsiTheme="majorBidi" w:cstheme="majorBidi"/>
          <w:noProof/>
          <w:sz w:val="22"/>
          <w:szCs w:val="22"/>
        </w:rPr>
        <w:t>MODELE DE CALCUL DU PRIX UNITAIRE D’UNE JOURNEE DE TRAVAIL EFFECTIVE SUR LA BASE D’UN SMIG HORAIRE DE 8 HEURES DE TRAVAIL PAR JOUR</w:t>
      </w:r>
      <w:r w:rsidRPr="00863C3C">
        <w:rPr>
          <w:rFonts w:asciiTheme="majorBidi" w:hAnsiTheme="majorBidi" w:cstheme="majorBidi"/>
          <w:noProof/>
          <w:sz w:val="22"/>
          <w:szCs w:val="22"/>
        </w:rPr>
        <w:tab/>
      </w:r>
      <w:r w:rsidRPr="00863C3C">
        <w:rPr>
          <w:rFonts w:asciiTheme="majorBidi" w:hAnsiTheme="majorBidi" w:cstheme="majorBidi"/>
          <w:noProof/>
          <w:sz w:val="22"/>
          <w:szCs w:val="22"/>
        </w:rPr>
        <w:fldChar w:fldCharType="begin"/>
      </w:r>
      <w:r w:rsidRPr="00863C3C">
        <w:rPr>
          <w:rFonts w:asciiTheme="majorBidi" w:hAnsiTheme="majorBidi" w:cstheme="majorBidi"/>
          <w:noProof/>
          <w:sz w:val="22"/>
          <w:szCs w:val="22"/>
        </w:rPr>
        <w:instrText xml:space="preserve"> PAGEREF _Toc90891705 \h </w:instrText>
      </w:r>
      <w:r w:rsidRPr="00863C3C">
        <w:rPr>
          <w:rFonts w:asciiTheme="majorBidi" w:hAnsiTheme="majorBidi" w:cstheme="majorBidi"/>
          <w:noProof/>
          <w:sz w:val="22"/>
          <w:szCs w:val="22"/>
        </w:rPr>
      </w:r>
      <w:r w:rsidRPr="00863C3C">
        <w:rPr>
          <w:rFonts w:asciiTheme="majorBidi" w:hAnsiTheme="majorBidi" w:cstheme="majorBidi"/>
          <w:noProof/>
          <w:sz w:val="22"/>
          <w:szCs w:val="22"/>
        </w:rPr>
        <w:fldChar w:fldCharType="separate"/>
      </w:r>
      <w:r w:rsidR="00562684">
        <w:rPr>
          <w:rFonts w:asciiTheme="majorBidi" w:hAnsiTheme="majorBidi" w:cstheme="majorBidi"/>
          <w:noProof/>
          <w:sz w:val="22"/>
          <w:szCs w:val="22"/>
        </w:rPr>
        <w:t>19</w:t>
      </w:r>
      <w:r w:rsidRPr="00863C3C">
        <w:rPr>
          <w:rFonts w:asciiTheme="majorBidi" w:hAnsiTheme="majorBidi" w:cstheme="majorBidi"/>
          <w:noProof/>
          <w:sz w:val="22"/>
          <w:szCs w:val="22"/>
        </w:rPr>
        <w:fldChar w:fldCharType="end"/>
      </w:r>
    </w:p>
    <w:p w:rsidR="007C52F9" w:rsidRPr="001E26F7" w:rsidRDefault="006E09EC" w:rsidP="001E26F7">
      <w:pPr>
        <w:pStyle w:val="TOC1"/>
        <w:tabs>
          <w:tab w:val="right" w:leader="underscore" w:pos="9514"/>
        </w:tabs>
        <w:spacing w:before="0" w:line="360" w:lineRule="auto"/>
        <w:rPr>
          <w:rFonts w:cstheme="minorBidi"/>
          <w:b w:val="0"/>
          <w:bCs w:val="0"/>
          <w:i w:val="0"/>
          <w:iCs w:val="0"/>
          <w:noProof/>
          <w:sz w:val="22"/>
          <w:szCs w:val="22"/>
          <w:lang w:eastAsia="en-US"/>
        </w:rPr>
      </w:pPr>
      <w:r w:rsidRPr="00863C3C">
        <w:rPr>
          <w:rFonts w:asciiTheme="majorBidi" w:hAnsiTheme="majorBidi" w:cstheme="majorBidi"/>
          <w:sz w:val="22"/>
          <w:szCs w:val="22"/>
          <w:rtl/>
          <w:lang w:bidi="ar-MA"/>
        </w:rPr>
        <w:fldChar w:fldCharType="end"/>
      </w:r>
      <w:bookmarkStart w:id="0" w:name="_Toc527023108"/>
    </w:p>
    <w:p w:rsidR="00ED0AB6" w:rsidRPr="00A0612F" w:rsidRDefault="00D97223" w:rsidP="007C52F9">
      <w:pPr>
        <w:pStyle w:val="Style1"/>
        <w:bidi w:val="0"/>
        <w:spacing w:before="120" w:after="120"/>
        <w:jc w:val="center"/>
        <w:rPr>
          <w:color w:val="000000" w:themeColor="text1"/>
          <w:rtl/>
          <w:lang w:bidi="ar-MA"/>
        </w:rPr>
      </w:pPr>
      <w:bookmarkStart w:id="1" w:name="_Toc90891667"/>
      <w:r w:rsidRPr="00A0612F">
        <w:rPr>
          <w:color w:val="000000" w:themeColor="text1"/>
        </w:rPr>
        <w:t>PREAMBULE</w:t>
      </w:r>
      <w:bookmarkEnd w:id="1"/>
    </w:p>
    <w:p w:rsidR="00B80CF6" w:rsidRDefault="00B80CF6" w:rsidP="00B80CF6">
      <w:pPr>
        <w:spacing w:line="360" w:lineRule="auto"/>
        <w:jc w:val="center"/>
        <w:rPr>
          <w:rFonts w:ascii="KaiTi" w:eastAsia="KaiTi" w:hAnsi="KaiTi" w:cstheme="majorBidi"/>
          <w:b/>
          <w:bCs/>
          <w:lang w:eastAsia="en-US" w:bidi="ar-MA"/>
        </w:rPr>
      </w:pPr>
    </w:p>
    <w:p w:rsidR="00F651FB" w:rsidRPr="00B80CF6" w:rsidRDefault="00F651FB" w:rsidP="00B80CF6">
      <w:pPr>
        <w:spacing w:line="360" w:lineRule="auto"/>
        <w:jc w:val="center"/>
        <w:rPr>
          <w:rFonts w:ascii="KaiTi" w:eastAsia="KaiTi" w:hAnsi="KaiTi" w:cstheme="majorBidi"/>
          <w:b/>
          <w:bCs/>
          <w:lang w:eastAsia="en-US" w:bidi="ar-MA"/>
        </w:rPr>
      </w:pPr>
      <w:r w:rsidRPr="00B80CF6">
        <w:rPr>
          <w:rFonts w:ascii="KaiTi" w:eastAsia="KaiTi" w:hAnsi="KaiTi" w:cstheme="majorBidi"/>
          <w:b/>
          <w:bCs/>
          <w:lang w:eastAsia="en-US" w:bidi="ar-MA"/>
        </w:rPr>
        <w:t>APPEL D’OFFRES OUVERT SUR OFFRE DES PRIX</w:t>
      </w:r>
    </w:p>
    <w:p w:rsidR="00F651FB" w:rsidRPr="00B80CF6" w:rsidRDefault="00280DC6" w:rsidP="00A4792F">
      <w:pPr>
        <w:spacing w:line="360" w:lineRule="auto"/>
        <w:jc w:val="center"/>
        <w:rPr>
          <w:rFonts w:asciiTheme="majorBidi" w:eastAsia="SimHei" w:hAnsiTheme="majorBidi" w:cstheme="majorBidi"/>
          <w:b/>
          <w:bCs/>
          <w:lang w:eastAsia="en-US" w:bidi="ar-MA"/>
        </w:rPr>
      </w:pPr>
      <w:r>
        <w:rPr>
          <w:rFonts w:ascii="KaiTi" w:eastAsia="KaiTi" w:hAnsi="KaiTi" w:cstheme="majorBidi"/>
          <w:b/>
          <w:bCs/>
          <w:lang w:eastAsia="en-US" w:bidi="ar-MA"/>
        </w:rPr>
        <w:t>N°</w:t>
      </w:r>
      <w:r w:rsidR="002A10CC">
        <w:rPr>
          <w:rFonts w:ascii="KaiTi" w:eastAsia="KaiTi" w:hAnsi="KaiTi" w:cstheme="majorBidi"/>
          <w:b/>
          <w:bCs/>
          <w:lang w:eastAsia="en-US" w:bidi="ar-MA"/>
        </w:rPr>
        <w:t xml:space="preserve"> </w:t>
      </w:r>
      <w:r w:rsidR="00A4792F">
        <w:rPr>
          <w:rFonts w:ascii="KaiTi" w:eastAsia="KaiTi" w:hAnsi="KaiTi" w:cstheme="majorBidi"/>
          <w:b/>
          <w:bCs/>
          <w:lang w:eastAsia="en-US" w:bidi="ar-MA"/>
        </w:rPr>
        <w:t>8</w:t>
      </w:r>
      <w:r w:rsidR="00AF08AD">
        <w:rPr>
          <w:rFonts w:ascii="KaiTi" w:eastAsia="KaiTi" w:hAnsi="KaiTi" w:cstheme="majorBidi"/>
          <w:b/>
          <w:bCs/>
          <w:lang w:eastAsia="en-US" w:bidi="ar-MA"/>
        </w:rPr>
        <w:t>/ F</w:t>
      </w:r>
      <w:r w:rsidR="00D22D13">
        <w:rPr>
          <w:rFonts w:ascii="KaiTi" w:eastAsia="KaiTi" w:hAnsi="KaiTi" w:cstheme="majorBidi"/>
          <w:b/>
          <w:bCs/>
          <w:lang w:eastAsia="en-US" w:bidi="ar-MA"/>
        </w:rPr>
        <w:t>OD</w:t>
      </w:r>
      <w:r w:rsidR="00AF08AD">
        <w:rPr>
          <w:rFonts w:ascii="KaiTi" w:eastAsia="KaiTi" w:hAnsi="KaiTi" w:cstheme="majorBidi"/>
          <w:b/>
          <w:bCs/>
          <w:lang w:eastAsia="en-US" w:bidi="ar-MA"/>
        </w:rPr>
        <w:t xml:space="preserve">/ </w:t>
      </w:r>
      <w:r w:rsidR="00E925EE">
        <w:rPr>
          <w:rFonts w:ascii="KaiTi" w:eastAsia="KaiTi" w:hAnsi="KaiTi" w:cstheme="majorBidi"/>
          <w:b/>
          <w:bCs/>
          <w:lang w:eastAsia="en-US" w:bidi="ar-MA"/>
        </w:rPr>
        <w:t>GAR</w:t>
      </w:r>
      <w:r w:rsidR="00D57DB3">
        <w:rPr>
          <w:rFonts w:ascii="KaiTi" w:eastAsia="KaiTi" w:hAnsi="KaiTi" w:cstheme="majorBidi"/>
          <w:b/>
          <w:bCs/>
          <w:lang w:eastAsia="en-US" w:bidi="ar-MA"/>
        </w:rPr>
        <w:t>/ 2022</w:t>
      </w:r>
    </w:p>
    <w:p w:rsidR="00F651FB" w:rsidRPr="00B80CF6" w:rsidRDefault="00B02E36" w:rsidP="00B80CF6">
      <w:pPr>
        <w:spacing w:line="360" w:lineRule="auto"/>
        <w:rPr>
          <w:rFonts w:asciiTheme="majorBidi" w:eastAsia="SimHei" w:hAnsiTheme="majorBidi" w:cstheme="majorBidi"/>
          <w:b/>
          <w:bCs/>
          <w:lang w:eastAsia="en-US" w:bidi="ar-MA"/>
        </w:rPr>
      </w:pPr>
      <w:r w:rsidRPr="00B80CF6">
        <w:rPr>
          <w:rFonts w:asciiTheme="majorBidi" w:eastAsia="SimHei" w:hAnsiTheme="majorBidi" w:cstheme="majorBidi"/>
          <w:b/>
          <w:bCs/>
          <w:lang w:eastAsia="en-US" w:bidi="ar-MA"/>
        </w:rPr>
        <w:tab/>
      </w:r>
    </w:p>
    <w:p w:rsidR="00F651FB" w:rsidRPr="005775D0" w:rsidRDefault="0030597F" w:rsidP="00D22D13">
      <w:pPr>
        <w:jc w:val="both"/>
        <w:rPr>
          <w:rFonts w:asciiTheme="majorBidi" w:eastAsia="KaiTi" w:hAnsiTheme="majorBidi" w:cstheme="majorBidi"/>
          <w:b/>
          <w:bCs/>
          <w:sz w:val="28"/>
          <w:szCs w:val="28"/>
          <w:lang w:eastAsia="en-US" w:bidi="ar-MA"/>
        </w:rPr>
      </w:pPr>
      <w:r w:rsidRPr="005775D0">
        <w:rPr>
          <w:rFonts w:asciiTheme="majorBidi" w:eastAsia="KaiTi" w:hAnsiTheme="majorBidi" w:cstheme="majorBidi"/>
          <w:b/>
          <w:bCs/>
          <w:sz w:val="28"/>
          <w:szCs w:val="28"/>
          <w:lang w:eastAsia="en-US" w:bidi="ar-MA"/>
        </w:rPr>
        <w:t xml:space="preserve">LOT UNIQUE : </w:t>
      </w:r>
      <w:r w:rsidR="00A870E6">
        <w:rPr>
          <w:rFonts w:asciiTheme="majorBidi" w:hAnsiTheme="majorBidi" w:cstheme="majorBidi"/>
          <w:b/>
          <w:bCs/>
          <w:spacing w:val="-18"/>
          <w:sz w:val="28"/>
          <w:szCs w:val="28"/>
        </w:rPr>
        <w:t>Prestations de Gardiennage et de Surveillance des L</w:t>
      </w:r>
      <w:r w:rsidR="00E925EE" w:rsidRPr="005775D0">
        <w:rPr>
          <w:rFonts w:asciiTheme="majorBidi" w:hAnsiTheme="majorBidi" w:cstheme="majorBidi"/>
          <w:b/>
          <w:bCs/>
          <w:spacing w:val="-18"/>
          <w:sz w:val="28"/>
          <w:szCs w:val="28"/>
        </w:rPr>
        <w:t xml:space="preserve">ocaux de la Faculté des </w:t>
      </w:r>
      <w:proofErr w:type="spellStart"/>
      <w:r w:rsidR="00D22D13">
        <w:rPr>
          <w:rFonts w:asciiTheme="majorBidi" w:hAnsiTheme="majorBidi" w:cstheme="majorBidi"/>
          <w:b/>
          <w:bCs/>
          <w:spacing w:val="-18"/>
          <w:sz w:val="28"/>
          <w:szCs w:val="28"/>
        </w:rPr>
        <w:t>Ossoul</w:t>
      </w:r>
      <w:proofErr w:type="spellEnd"/>
      <w:r w:rsidR="00D22D13">
        <w:rPr>
          <w:rFonts w:asciiTheme="majorBidi" w:hAnsiTheme="majorBidi" w:cstheme="majorBidi"/>
          <w:b/>
          <w:bCs/>
          <w:spacing w:val="-18"/>
          <w:sz w:val="28"/>
          <w:szCs w:val="28"/>
        </w:rPr>
        <w:t xml:space="preserve"> Eddine de Tétouan.</w:t>
      </w:r>
    </w:p>
    <w:p w:rsidR="00E9385E" w:rsidRPr="00B80CF6" w:rsidRDefault="00E9385E" w:rsidP="00B80CF6">
      <w:pPr>
        <w:spacing w:line="360" w:lineRule="auto"/>
        <w:jc w:val="both"/>
        <w:rPr>
          <w:rFonts w:asciiTheme="majorBidi" w:eastAsia="SimHei" w:hAnsiTheme="majorBidi" w:cstheme="majorBidi"/>
          <w:b/>
          <w:bCs/>
          <w:lang w:eastAsia="en-US" w:bidi="ar-MA"/>
        </w:rPr>
      </w:pPr>
    </w:p>
    <w:p w:rsidR="00E9385E" w:rsidRPr="00AC337A" w:rsidRDefault="009C7202" w:rsidP="00AC337A">
      <w:pPr>
        <w:autoSpaceDE w:val="0"/>
        <w:autoSpaceDN w:val="0"/>
        <w:adjustRightInd w:val="0"/>
        <w:spacing w:line="360" w:lineRule="auto"/>
        <w:jc w:val="both"/>
        <w:rPr>
          <w:rFonts w:asciiTheme="majorBidi" w:hAnsiTheme="majorBidi" w:cstheme="majorBidi"/>
          <w:color w:val="000000" w:themeColor="text1"/>
        </w:rPr>
      </w:pPr>
      <w:r>
        <w:rPr>
          <w:rFonts w:asciiTheme="majorBidi" w:hAnsiTheme="majorBidi" w:cstheme="majorBidi"/>
          <w:color w:val="000000" w:themeColor="text1"/>
        </w:rPr>
        <w:t xml:space="preserve">Passé en application des </w:t>
      </w:r>
      <w:r w:rsidR="00913992">
        <w:rPr>
          <w:rFonts w:asciiTheme="majorBidi" w:hAnsiTheme="majorBidi" w:cstheme="majorBidi"/>
          <w:color w:val="000000" w:themeColor="text1"/>
        </w:rPr>
        <w:t>Article</w:t>
      </w:r>
      <w:r>
        <w:rPr>
          <w:rFonts w:asciiTheme="majorBidi" w:hAnsiTheme="majorBidi" w:cstheme="majorBidi"/>
          <w:color w:val="000000" w:themeColor="text1"/>
        </w:rPr>
        <w:t>s 16§1 et</w:t>
      </w:r>
      <w:r w:rsidR="00913992">
        <w:rPr>
          <w:rFonts w:asciiTheme="majorBidi" w:hAnsiTheme="majorBidi" w:cstheme="majorBidi"/>
          <w:color w:val="000000" w:themeColor="text1"/>
        </w:rPr>
        <w:t xml:space="preserve"> 17§1 du Règlement relatif aux Conditions et Formes de Passation des M</w:t>
      </w:r>
      <w:r w:rsidR="00E9385E" w:rsidRPr="00B80CF6">
        <w:rPr>
          <w:rFonts w:asciiTheme="majorBidi" w:hAnsiTheme="majorBidi" w:cstheme="majorBidi"/>
          <w:color w:val="000000" w:themeColor="text1"/>
        </w:rPr>
        <w:t>archés de l’Université Abdelmal</w:t>
      </w:r>
      <w:r w:rsidR="00913992">
        <w:rPr>
          <w:rFonts w:asciiTheme="majorBidi" w:hAnsiTheme="majorBidi" w:cstheme="majorBidi"/>
          <w:color w:val="000000" w:themeColor="text1"/>
        </w:rPr>
        <w:t>ek Essaâdi ainsi que certaines Règles relatives à leur G</w:t>
      </w:r>
      <w:r w:rsidR="00E9385E" w:rsidRPr="00B80CF6">
        <w:rPr>
          <w:rFonts w:asciiTheme="majorBidi" w:hAnsiTheme="majorBidi" w:cstheme="majorBidi"/>
          <w:color w:val="000000" w:themeColor="text1"/>
        </w:rPr>
        <w:t xml:space="preserve">estion et </w:t>
      </w:r>
      <w:r w:rsidR="00913992">
        <w:rPr>
          <w:rFonts w:asciiTheme="majorBidi" w:hAnsiTheme="majorBidi" w:cstheme="majorBidi"/>
          <w:color w:val="000000" w:themeColor="text1"/>
        </w:rPr>
        <w:t>à leur C</w:t>
      </w:r>
      <w:r>
        <w:rPr>
          <w:rFonts w:asciiTheme="majorBidi" w:hAnsiTheme="majorBidi" w:cstheme="majorBidi"/>
          <w:color w:val="000000" w:themeColor="text1"/>
        </w:rPr>
        <w:t>ontrôle (29 J</w:t>
      </w:r>
      <w:r w:rsidR="00E9385E" w:rsidRPr="00B80CF6">
        <w:rPr>
          <w:rFonts w:asciiTheme="majorBidi" w:hAnsiTheme="majorBidi" w:cstheme="majorBidi"/>
          <w:color w:val="000000" w:themeColor="text1"/>
        </w:rPr>
        <w:t>ui</w:t>
      </w:r>
      <w:r w:rsidR="008B133B">
        <w:rPr>
          <w:rFonts w:asciiTheme="majorBidi" w:hAnsiTheme="majorBidi" w:cstheme="majorBidi"/>
          <w:color w:val="000000" w:themeColor="text1"/>
        </w:rPr>
        <w:t>n 2015) et du Décret n° 2-01-2332 du 22 Rabii I 1423 (04 Juin 2002) approuvant le CCAG-EMO</w:t>
      </w:r>
      <w:r w:rsidR="00AC337A">
        <w:rPr>
          <w:rFonts w:asciiTheme="majorBidi" w:hAnsiTheme="majorBidi" w:cstheme="majorBidi"/>
          <w:color w:val="000000" w:themeColor="text1"/>
        </w:rPr>
        <w:t>.</w:t>
      </w:r>
    </w:p>
    <w:p w:rsidR="00E9385E" w:rsidRPr="005775D0" w:rsidRDefault="00E9385E" w:rsidP="00B80CF6">
      <w:pPr>
        <w:spacing w:line="360" w:lineRule="auto"/>
        <w:jc w:val="both"/>
        <w:rPr>
          <w:rFonts w:asciiTheme="majorBidi" w:eastAsia="SimHei" w:hAnsiTheme="majorBidi" w:cstheme="majorBidi"/>
          <w:b/>
          <w:bCs/>
          <w:lang w:eastAsia="en-US" w:bidi="ar-MA"/>
        </w:rPr>
      </w:pPr>
      <w:r w:rsidRPr="005775D0">
        <w:rPr>
          <w:rFonts w:asciiTheme="majorBidi" w:eastAsia="SimHei" w:hAnsiTheme="majorBidi" w:cstheme="majorBidi"/>
          <w:b/>
          <w:bCs/>
          <w:lang w:eastAsia="en-US" w:bidi="ar-MA"/>
        </w:rPr>
        <w:t>Entre les soussignés :</w:t>
      </w:r>
    </w:p>
    <w:p w:rsidR="00E9385E" w:rsidRPr="00D22D13" w:rsidRDefault="00E9385E" w:rsidP="00D22D13">
      <w:pPr>
        <w:jc w:val="both"/>
        <w:rPr>
          <w:rFonts w:asciiTheme="majorBidi" w:eastAsia="KaiTi" w:hAnsiTheme="majorBidi" w:cstheme="majorBidi"/>
          <w:b/>
          <w:bCs/>
          <w:sz w:val="28"/>
          <w:szCs w:val="28"/>
          <w:lang w:eastAsia="en-US" w:bidi="ar-MA"/>
        </w:rPr>
      </w:pPr>
      <w:r w:rsidRPr="005775D0">
        <w:rPr>
          <w:rFonts w:asciiTheme="majorBidi" w:eastAsia="SimHei" w:hAnsiTheme="majorBidi" w:cstheme="majorBidi"/>
          <w:b/>
          <w:bCs/>
          <w:lang w:eastAsia="en-US" w:bidi="ar-MA"/>
        </w:rPr>
        <w:t xml:space="preserve">Monsieur le Doyen de la Faculté </w:t>
      </w:r>
      <w:proofErr w:type="spellStart"/>
      <w:r w:rsidR="00D22D13" w:rsidRPr="00D22D13">
        <w:rPr>
          <w:rFonts w:asciiTheme="majorBidi" w:eastAsia="SimHei" w:hAnsiTheme="majorBidi" w:cstheme="majorBidi"/>
          <w:b/>
          <w:bCs/>
          <w:lang w:eastAsia="en-US" w:bidi="ar-MA"/>
        </w:rPr>
        <w:t>Ossoul</w:t>
      </w:r>
      <w:proofErr w:type="spellEnd"/>
      <w:r w:rsidR="00D22D13" w:rsidRPr="00D22D13">
        <w:rPr>
          <w:rFonts w:asciiTheme="majorBidi" w:eastAsia="SimHei" w:hAnsiTheme="majorBidi" w:cstheme="majorBidi"/>
          <w:b/>
          <w:bCs/>
          <w:lang w:eastAsia="en-US" w:bidi="ar-MA"/>
        </w:rPr>
        <w:t xml:space="preserve"> Eddine de Tétouan.</w:t>
      </w:r>
    </w:p>
    <w:p w:rsidR="00E9385E" w:rsidRPr="005775D0" w:rsidRDefault="00E9385E" w:rsidP="0012661E">
      <w:pPr>
        <w:spacing w:line="360" w:lineRule="auto"/>
        <w:rPr>
          <w:rFonts w:asciiTheme="majorBidi" w:eastAsia="SimHei" w:hAnsiTheme="majorBidi" w:cstheme="majorBidi"/>
          <w:b/>
          <w:bCs/>
          <w:lang w:eastAsia="en-US" w:bidi="ar-MA"/>
        </w:rPr>
      </w:pPr>
      <w:r w:rsidRPr="005775D0">
        <w:rPr>
          <w:rFonts w:asciiTheme="majorBidi" w:eastAsia="SimHei" w:hAnsiTheme="majorBidi" w:cstheme="majorBidi"/>
          <w:b/>
          <w:bCs/>
          <w:lang w:eastAsia="en-US" w:bidi="ar-MA"/>
        </w:rPr>
        <w:t>Désigné ci-après par le Maître d'Ouvrage</w:t>
      </w:r>
    </w:p>
    <w:p w:rsidR="00E9385E" w:rsidRPr="005775D0" w:rsidRDefault="00E9385E" w:rsidP="005775D0">
      <w:pPr>
        <w:spacing w:line="360" w:lineRule="auto"/>
        <w:jc w:val="right"/>
        <w:rPr>
          <w:rFonts w:asciiTheme="majorBidi" w:eastAsia="SimHei" w:hAnsiTheme="majorBidi" w:cstheme="majorBidi"/>
          <w:b/>
          <w:bCs/>
          <w:lang w:eastAsia="en-US" w:bidi="ar-MA"/>
        </w:rPr>
      </w:pPr>
      <w:r w:rsidRPr="005775D0">
        <w:rPr>
          <w:rFonts w:asciiTheme="majorBidi" w:eastAsia="SimHei" w:hAnsiTheme="majorBidi" w:cstheme="majorBidi"/>
          <w:b/>
          <w:bCs/>
          <w:lang w:eastAsia="en-US" w:bidi="ar-MA"/>
        </w:rPr>
        <w:t>D'une part,</w:t>
      </w:r>
    </w:p>
    <w:p w:rsidR="00E9385E" w:rsidRPr="005861E8" w:rsidRDefault="00E9385E" w:rsidP="00B80CF6">
      <w:pPr>
        <w:spacing w:line="360" w:lineRule="auto"/>
        <w:jc w:val="both"/>
        <w:rPr>
          <w:rFonts w:asciiTheme="majorBidi" w:eastAsia="SimHei" w:hAnsiTheme="majorBidi" w:cstheme="majorBidi"/>
          <w:b/>
          <w:bCs/>
          <w:u w:val="single"/>
          <w:lang w:eastAsia="en-US" w:bidi="ar-MA"/>
        </w:rPr>
      </w:pPr>
      <w:r w:rsidRPr="005861E8">
        <w:rPr>
          <w:rFonts w:asciiTheme="majorBidi" w:eastAsia="SimHei" w:hAnsiTheme="majorBidi" w:cstheme="majorBidi"/>
          <w:b/>
          <w:bCs/>
          <w:u w:val="single"/>
          <w:lang w:eastAsia="en-US" w:bidi="ar-MA"/>
        </w:rPr>
        <w:t>Et</w:t>
      </w:r>
      <w:r w:rsidR="00B80CF6" w:rsidRPr="005861E8">
        <w:rPr>
          <w:rFonts w:asciiTheme="majorBidi" w:eastAsia="SimHei" w:hAnsiTheme="majorBidi" w:cstheme="majorBidi"/>
          <w:b/>
          <w:bCs/>
          <w:u w:val="single"/>
          <w:lang w:eastAsia="en-US" w:bidi="ar-MA"/>
        </w:rPr>
        <w:t xml:space="preserve"> :</w:t>
      </w:r>
    </w:p>
    <w:p w:rsidR="00B80CF6" w:rsidRPr="00ED0AB6" w:rsidRDefault="005376DD" w:rsidP="005F1C7C">
      <w:pPr>
        <w:pStyle w:val="ListParagraph"/>
        <w:numPr>
          <w:ilvl w:val="0"/>
          <w:numId w:val="5"/>
        </w:numPr>
        <w:spacing w:line="360" w:lineRule="auto"/>
        <w:jc w:val="both"/>
        <w:rPr>
          <w:rFonts w:asciiTheme="majorBidi" w:eastAsia="SimHei" w:hAnsiTheme="majorBidi" w:cstheme="majorBidi"/>
          <w:b/>
          <w:bCs/>
          <w:lang w:eastAsia="en-US" w:bidi="ar-MA"/>
        </w:rPr>
      </w:pPr>
      <w:r>
        <w:rPr>
          <w:rFonts w:asciiTheme="majorBidi" w:eastAsia="SimHei" w:hAnsiTheme="majorBidi" w:cstheme="majorBidi"/>
          <w:b/>
          <w:bCs/>
          <w:lang w:eastAsia="en-US" w:bidi="ar-MA"/>
        </w:rPr>
        <w:t>Cas d'une personne morale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37"/>
        <w:gridCol w:w="6427"/>
      </w:tblGrid>
      <w:tr w:rsidR="005376DD" w:rsidRPr="00ED0AB6" w:rsidTr="002933B5">
        <w:trPr>
          <w:trHeight w:val="20"/>
        </w:trPr>
        <w:tc>
          <w:tcPr>
            <w:tcW w:w="3652" w:type="dxa"/>
            <w:vAlign w:val="center"/>
          </w:tcPr>
          <w:p w:rsidR="005376DD" w:rsidRPr="00ED0AB6" w:rsidRDefault="005376DD" w:rsidP="00B80CF6">
            <w:pPr>
              <w:spacing w:line="360" w:lineRule="auto"/>
              <w:rPr>
                <w:rFonts w:asciiTheme="majorBidi" w:hAnsiTheme="majorBidi" w:cstheme="majorBidi"/>
                <w:sz w:val="20"/>
                <w:szCs w:val="20"/>
                <w:lang w:bidi="ar-MA"/>
              </w:rPr>
            </w:pPr>
            <w:r w:rsidRPr="00ED0AB6">
              <w:rPr>
                <w:rFonts w:asciiTheme="majorBidi" w:hAnsiTheme="majorBidi" w:cstheme="majorBidi"/>
                <w:sz w:val="20"/>
                <w:szCs w:val="20"/>
                <w:lang w:bidi="ar-MA"/>
              </w:rPr>
              <w:t>La Société :</w:t>
            </w:r>
          </w:p>
        </w:tc>
        <w:tc>
          <w:tcPr>
            <w:tcW w:w="6428" w:type="dxa"/>
            <w:shd w:val="clear" w:color="auto" w:fill="F2F2F2" w:themeFill="background1" w:themeFillShade="F2"/>
            <w:vAlign w:val="center"/>
          </w:tcPr>
          <w:p w:rsidR="005376DD" w:rsidRPr="00ED0AB6" w:rsidRDefault="005376DD" w:rsidP="00B80CF6">
            <w:pPr>
              <w:spacing w:line="360" w:lineRule="auto"/>
              <w:rPr>
                <w:rFonts w:asciiTheme="majorBidi" w:hAnsiTheme="majorBidi" w:cstheme="majorBidi"/>
                <w:sz w:val="20"/>
                <w:szCs w:val="20"/>
                <w:lang w:bidi="ar-MA"/>
              </w:rPr>
            </w:pPr>
            <w:r w:rsidRPr="00ED0AB6">
              <w:rPr>
                <w:rFonts w:asciiTheme="majorBidi" w:hAnsiTheme="majorBidi" w:cstheme="majorBidi"/>
                <w:sz w:val="20"/>
                <w:szCs w:val="20"/>
                <w:lang w:bidi="ar-MA"/>
              </w:rPr>
              <w:t>…………………………………………………………………...</w:t>
            </w:r>
            <w:r w:rsidR="00406A1C">
              <w:rPr>
                <w:rFonts w:asciiTheme="majorBidi" w:hAnsiTheme="majorBidi" w:cstheme="majorBidi"/>
                <w:sz w:val="20"/>
                <w:szCs w:val="20"/>
                <w:lang w:bidi="ar-MA"/>
              </w:rPr>
              <w:t>.....................</w:t>
            </w:r>
          </w:p>
        </w:tc>
      </w:tr>
      <w:tr w:rsidR="00B80CF6" w:rsidRPr="00ED0AB6" w:rsidTr="002933B5">
        <w:trPr>
          <w:trHeight w:val="20"/>
        </w:trPr>
        <w:tc>
          <w:tcPr>
            <w:tcW w:w="3652" w:type="dxa"/>
            <w:vAlign w:val="center"/>
          </w:tcPr>
          <w:p w:rsidR="00B02E36" w:rsidRPr="00ED0AB6" w:rsidRDefault="005376DD" w:rsidP="00B80CF6">
            <w:pPr>
              <w:spacing w:line="360" w:lineRule="auto"/>
              <w:rPr>
                <w:rFonts w:asciiTheme="majorBidi" w:hAnsiTheme="majorBidi" w:cstheme="majorBidi"/>
                <w:sz w:val="20"/>
                <w:szCs w:val="20"/>
                <w:lang w:bidi="ar-MA"/>
              </w:rPr>
            </w:pPr>
            <w:r w:rsidRPr="00ED0AB6">
              <w:rPr>
                <w:rFonts w:asciiTheme="majorBidi" w:hAnsiTheme="majorBidi" w:cstheme="majorBidi"/>
                <w:sz w:val="20"/>
                <w:szCs w:val="20"/>
                <w:lang w:bidi="ar-MA"/>
              </w:rPr>
              <w:t>représenté</w:t>
            </w:r>
            <w:r w:rsidR="009C7202">
              <w:rPr>
                <w:rFonts w:asciiTheme="majorBidi" w:hAnsiTheme="majorBidi" w:cstheme="majorBidi"/>
                <w:sz w:val="20"/>
                <w:szCs w:val="20"/>
                <w:lang w:bidi="ar-MA"/>
              </w:rPr>
              <w:t>e</w:t>
            </w:r>
            <w:r w:rsidRPr="00ED0AB6">
              <w:rPr>
                <w:rFonts w:asciiTheme="majorBidi" w:hAnsiTheme="majorBidi" w:cstheme="majorBidi"/>
                <w:sz w:val="20"/>
                <w:szCs w:val="20"/>
                <w:lang w:bidi="ar-MA"/>
              </w:rPr>
              <w:t xml:space="preserve"> par </w:t>
            </w:r>
            <w:r w:rsidR="00B02E36" w:rsidRPr="00ED0AB6">
              <w:rPr>
                <w:rFonts w:asciiTheme="majorBidi" w:hAnsiTheme="majorBidi" w:cstheme="majorBidi"/>
                <w:sz w:val="20"/>
                <w:szCs w:val="20"/>
                <w:lang w:bidi="ar-MA"/>
              </w:rPr>
              <w:t>:</w:t>
            </w:r>
          </w:p>
        </w:tc>
        <w:tc>
          <w:tcPr>
            <w:tcW w:w="6428" w:type="dxa"/>
            <w:shd w:val="clear" w:color="auto" w:fill="F2F2F2" w:themeFill="background1" w:themeFillShade="F2"/>
            <w:vAlign w:val="center"/>
          </w:tcPr>
          <w:p w:rsidR="00B02E36" w:rsidRPr="00ED0AB6" w:rsidRDefault="00406A1C" w:rsidP="00B80CF6">
            <w:pPr>
              <w:spacing w:line="360" w:lineRule="auto"/>
              <w:rPr>
                <w:rFonts w:asciiTheme="majorBidi" w:hAnsiTheme="majorBidi" w:cstheme="majorBidi"/>
                <w:sz w:val="20"/>
                <w:szCs w:val="20"/>
                <w:lang w:bidi="ar-MA"/>
              </w:rPr>
            </w:pPr>
            <w:r w:rsidRPr="00ED0AB6">
              <w:rPr>
                <w:rFonts w:asciiTheme="majorBidi" w:hAnsiTheme="majorBidi" w:cstheme="majorBidi"/>
                <w:sz w:val="20"/>
                <w:szCs w:val="20"/>
                <w:lang w:bidi="ar-MA"/>
              </w:rPr>
              <w:t>…………………………………………………………………...</w:t>
            </w:r>
            <w:r>
              <w:rPr>
                <w:rFonts w:asciiTheme="majorBidi" w:hAnsiTheme="majorBidi" w:cstheme="majorBidi"/>
                <w:sz w:val="20"/>
                <w:szCs w:val="20"/>
                <w:lang w:bidi="ar-MA"/>
              </w:rPr>
              <w:t>.....................</w:t>
            </w:r>
          </w:p>
        </w:tc>
      </w:tr>
      <w:tr w:rsidR="005376DD" w:rsidRPr="00ED0AB6" w:rsidTr="002933B5">
        <w:trPr>
          <w:trHeight w:val="20"/>
        </w:trPr>
        <w:tc>
          <w:tcPr>
            <w:tcW w:w="3652" w:type="dxa"/>
            <w:vAlign w:val="center"/>
          </w:tcPr>
          <w:p w:rsidR="005376DD" w:rsidRPr="00ED0AB6" w:rsidRDefault="0012661E" w:rsidP="00B80CF6">
            <w:pPr>
              <w:spacing w:line="360" w:lineRule="auto"/>
              <w:rPr>
                <w:rFonts w:asciiTheme="majorBidi" w:hAnsiTheme="majorBidi" w:cstheme="majorBidi"/>
                <w:sz w:val="20"/>
                <w:szCs w:val="20"/>
                <w:lang w:bidi="ar-MA"/>
              </w:rPr>
            </w:pPr>
            <w:r w:rsidRPr="00ED0AB6">
              <w:rPr>
                <w:rFonts w:asciiTheme="majorBidi" w:hAnsiTheme="majorBidi" w:cstheme="majorBidi"/>
                <w:sz w:val="20"/>
                <w:szCs w:val="20"/>
                <w:lang w:bidi="ar-MA"/>
              </w:rPr>
              <w:t>e</w:t>
            </w:r>
            <w:r w:rsidR="005376DD" w:rsidRPr="00ED0AB6">
              <w:rPr>
                <w:rFonts w:asciiTheme="majorBidi" w:hAnsiTheme="majorBidi" w:cstheme="majorBidi"/>
                <w:sz w:val="20"/>
                <w:szCs w:val="20"/>
                <w:lang w:bidi="ar-MA"/>
              </w:rPr>
              <w:t>n qualité de :</w:t>
            </w:r>
          </w:p>
        </w:tc>
        <w:tc>
          <w:tcPr>
            <w:tcW w:w="6428" w:type="dxa"/>
            <w:shd w:val="clear" w:color="auto" w:fill="F2F2F2" w:themeFill="background1" w:themeFillShade="F2"/>
            <w:vAlign w:val="center"/>
          </w:tcPr>
          <w:p w:rsidR="005376DD" w:rsidRPr="00ED0AB6" w:rsidRDefault="00406A1C" w:rsidP="00B80CF6">
            <w:pPr>
              <w:spacing w:line="360" w:lineRule="auto"/>
              <w:rPr>
                <w:rFonts w:asciiTheme="majorBidi" w:hAnsiTheme="majorBidi" w:cstheme="majorBidi"/>
                <w:sz w:val="20"/>
                <w:szCs w:val="20"/>
                <w:lang w:bidi="ar-MA"/>
              </w:rPr>
            </w:pPr>
            <w:r w:rsidRPr="00ED0AB6">
              <w:rPr>
                <w:rFonts w:asciiTheme="majorBidi" w:hAnsiTheme="majorBidi" w:cstheme="majorBidi"/>
                <w:sz w:val="20"/>
                <w:szCs w:val="20"/>
                <w:lang w:bidi="ar-MA"/>
              </w:rPr>
              <w:t>…………………………………………………………………...</w:t>
            </w:r>
            <w:r>
              <w:rPr>
                <w:rFonts w:asciiTheme="majorBidi" w:hAnsiTheme="majorBidi" w:cstheme="majorBidi"/>
                <w:sz w:val="20"/>
                <w:szCs w:val="20"/>
                <w:lang w:bidi="ar-MA"/>
              </w:rPr>
              <w:t>.....................</w:t>
            </w:r>
          </w:p>
        </w:tc>
      </w:tr>
      <w:tr w:rsidR="00B80CF6" w:rsidRPr="00ED0AB6" w:rsidTr="002933B5">
        <w:trPr>
          <w:trHeight w:val="20"/>
        </w:trPr>
        <w:tc>
          <w:tcPr>
            <w:tcW w:w="3652" w:type="dxa"/>
            <w:vAlign w:val="center"/>
          </w:tcPr>
          <w:p w:rsidR="00B02E36" w:rsidRPr="00ED0AB6" w:rsidRDefault="005376DD" w:rsidP="00B80CF6">
            <w:pPr>
              <w:spacing w:line="360" w:lineRule="auto"/>
              <w:rPr>
                <w:rFonts w:asciiTheme="majorBidi" w:hAnsiTheme="majorBidi" w:cstheme="majorBidi"/>
                <w:sz w:val="20"/>
                <w:szCs w:val="20"/>
                <w:lang w:bidi="ar-MA"/>
              </w:rPr>
            </w:pPr>
            <w:r w:rsidRPr="00ED0AB6">
              <w:rPr>
                <w:rFonts w:asciiTheme="majorBidi" w:hAnsiTheme="majorBidi" w:cstheme="majorBidi"/>
                <w:sz w:val="20"/>
                <w:szCs w:val="20"/>
                <w:lang w:bidi="ar-MA"/>
              </w:rPr>
              <w:t>a</w:t>
            </w:r>
            <w:r w:rsidR="00B02E36" w:rsidRPr="00ED0AB6">
              <w:rPr>
                <w:rFonts w:asciiTheme="majorBidi" w:hAnsiTheme="majorBidi" w:cstheme="majorBidi"/>
                <w:sz w:val="20"/>
                <w:szCs w:val="20"/>
                <w:lang w:bidi="ar-MA"/>
              </w:rPr>
              <w:t>gissant au Nom et pour le Compte de :</w:t>
            </w:r>
          </w:p>
        </w:tc>
        <w:tc>
          <w:tcPr>
            <w:tcW w:w="6428" w:type="dxa"/>
            <w:shd w:val="clear" w:color="auto" w:fill="F2F2F2" w:themeFill="background1" w:themeFillShade="F2"/>
            <w:vAlign w:val="center"/>
          </w:tcPr>
          <w:p w:rsidR="00B02E36" w:rsidRPr="00ED0AB6" w:rsidRDefault="00B80CF6" w:rsidP="00B80CF6">
            <w:pPr>
              <w:spacing w:line="360" w:lineRule="auto"/>
              <w:rPr>
                <w:rFonts w:asciiTheme="majorBidi" w:hAnsiTheme="majorBidi" w:cstheme="majorBidi"/>
                <w:sz w:val="20"/>
                <w:szCs w:val="20"/>
                <w:lang w:bidi="ar-MA"/>
              </w:rPr>
            </w:pPr>
            <w:r w:rsidRPr="00ED0AB6">
              <w:rPr>
                <w:rFonts w:asciiTheme="majorBidi" w:hAnsiTheme="majorBidi" w:cstheme="majorBidi"/>
                <w:sz w:val="20"/>
                <w:szCs w:val="20"/>
                <w:lang w:bidi="ar-MA"/>
              </w:rPr>
              <w:t>……………..……………………………………………………</w:t>
            </w:r>
            <w:r w:rsidR="002933B5">
              <w:rPr>
                <w:rFonts w:asciiTheme="majorBidi" w:hAnsiTheme="majorBidi" w:cstheme="majorBidi"/>
                <w:sz w:val="20"/>
                <w:szCs w:val="20"/>
                <w:lang w:bidi="ar-MA"/>
              </w:rPr>
              <w:t>……………..</w:t>
            </w:r>
          </w:p>
        </w:tc>
      </w:tr>
      <w:tr w:rsidR="00AB14F0" w:rsidRPr="00ED0AB6" w:rsidTr="002933B5">
        <w:trPr>
          <w:trHeight w:val="20"/>
        </w:trPr>
        <w:tc>
          <w:tcPr>
            <w:tcW w:w="10080" w:type="dxa"/>
            <w:gridSpan w:val="2"/>
            <w:shd w:val="clear" w:color="auto" w:fill="FFFFFF" w:themeFill="background1"/>
            <w:vAlign w:val="center"/>
          </w:tcPr>
          <w:p w:rsidR="00AB14F0" w:rsidRPr="00ED0AB6" w:rsidRDefault="00AB14F0" w:rsidP="00B80CF6">
            <w:pPr>
              <w:spacing w:line="360" w:lineRule="auto"/>
              <w:rPr>
                <w:rFonts w:asciiTheme="majorBidi" w:hAnsiTheme="majorBidi" w:cstheme="majorBidi"/>
                <w:sz w:val="20"/>
                <w:szCs w:val="20"/>
                <w:lang w:bidi="ar-MA"/>
              </w:rPr>
            </w:pPr>
            <w:r w:rsidRPr="00ED0AB6">
              <w:rPr>
                <w:rFonts w:asciiTheme="majorBidi" w:hAnsiTheme="majorBidi" w:cstheme="majorBidi"/>
                <w:sz w:val="20"/>
                <w:szCs w:val="20"/>
                <w:lang w:bidi="ar-MA"/>
              </w:rPr>
              <w:t>en vertu des pouvoirs qui lui sont conférés.</w:t>
            </w:r>
          </w:p>
        </w:tc>
      </w:tr>
      <w:tr w:rsidR="00B80CF6" w:rsidRPr="00ED0AB6" w:rsidTr="002933B5">
        <w:trPr>
          <w:trHeight w:val="20"/>
        </w:trPr>
        <w:tc>
          <w:tcPr>
            <w:tcW w:w="3652" w:type="dxa"/>
            <w:vAlign w:val="center"/>
          </w:tcPr>
          <w:p w:rsidR="00B02E36" w:rsidRPr="00ED0AB6" w:rsidRDefault="005376DD" w:rsidP="00B80CF6">
            <w:pPr>
              <w:spacing w:line="360" w:lineRule="auto"/>
              <w:rPr>
                <w:rFonts w:asciiTheme="majorBidi" w:hAnsiTheme="majorBidi" w:cstheme="majorBidi"/>
                <w:sz w:val="20"/>
                <w:szCs w:val="20"/>
                <w:lang w:bidi="ar-MA"/>
              </w:rPr>
            </w:pPr>
            <w:r w:rsidRPr="00ED0AB6">
              <w:rPr>
                <w:rFonts w:asciiTheme="majorBidi" w:hAnsiTheme="majorBidi" w:cstheme="majorBidi"/>
                <w:sz w:val="20"/>
                <w:szCs w:val="20"/>
                <w:lang w:bidi="ar-MA"/>
              </w:rPr>
              <w:t>a</w:t>
            </w:r>
            <w:r w:rsidR="00B02E36" w:rsidRPr="00ED0AB6">
              <w:rPr>
                <w:rFonts w:asciiTheme="majorBidi" w:hAnsiTheme="majorBidi" w:cstheme="majorBidi"/>
                <w:sz w:val="20"/>
                <w:szCs w:val="20"/>
                <w:lang w:bidi="ar-MA"/>
              </w:rPr>
              <w:t xml:space="preserve">u Capital </w:t>
            </w:r>
            <w:r w:rsidR="0012661E" w:rsidRPr="00ED0AB6">
              <w:rPr>
                <w:rFonts w:asciiTheme="majorBidi" w:hAnsiTheme="majorBidi" w:cstheme="majorBidi"/>
                <w:sz w:val="20"/>
                <w:szCs w:val="20"/>
                <w:lang w:bidi="ar-MA"/>
              </w:rPr>
              <w:t xml:space="preserve">Social </w:t>
            </w:r>
            <w:r w:rsidR="00B02E36" w:rsidRPr="00ED0AB6">
              <w:rPr>
                <w:rFonts w:asciiTheme="majorBidi" w:hAnsiTheme="majorBidi" w:cstheme="majorBidi"/>
                <w:sz w:val="20"/>
                <w:szCs w:val="20"/>
                <w:lang w:bidi="ar-MA"/>
              </w:rPr>
              <w:t>de :</w:t>
            </w:r>
          </w:p>
        </w:tc>
        <w:tc>
          <w:tcPr>
            <w:tcW w:w="6428" w:type="dxa"/>
            <w:shd w:val="clear" w:color="auto" w:fill="F2F2F2" w:themeFill="background1" w:themeFillShade="F2"/>
            <w:vAlign w:val="center"/>
          </w:tcPr>
          <w:p w:rsidR="00B02E36" w:rsidRPr="00ED0AB6" w:rsidRDefault="00406A1C" w:rsidP="00B80CF6">
            <w:pPr>
              <w:spacing w:line="360" w:lineRule="auto"/>
              <w:rPr>
                <w:rFonts w:asciiTheme="majorBidi" w:hAnsiTheme="majorBidi" w:cstheme="majorBidi"/>
                <w:sz w:val="20"/>
                <w:szCs w:val="20"/>
                <w:lang w:bidi="ar-MA"/>
              </w:rPr>
            </w:pPr>
            <w:r w:rsidRPr="00ED0AB6">
              <w:rPr>
                <w:rFonts w:asciiTheme="majorBidi" w:hAnsiTheme="majorBidi" w:cstheme="majorBidi"/>
                <w:sz w:val="20"/>
                <w:szCs w:val="20"/>
                <w:lang w:bidi="ar-MA"/>
              </w:rPr>
              <w:t>…………………………………………………………………...</w:t>
            </w:r>
            <w:r>
              <w:rPr>
                <w:rFonts w:asciiTheme="majorBidi" w:hAnsiTheme="majorBidi" w:cstheme="majorBidi"/>
                <w:sz w:val="20"/>
                <w:szCs w:val="20"/>
                <w:lang w:bidi="ar-MA"/>
              </w:rPr>
              <w:t>.....................</w:t>
            </w:r>
          </w:p>
        </w:tc>
      </w:tr>
      <w:tr w:rsidR="0012661E" w:rsidRPr="00ED0AB6" w:rsidTr="002933B5">
        <w:trPr>
          <w:trHeight w:val="20"/>
        </w:trPr>
        <w:tc>
          <w:tcPr>
            <w:tcW w:w="3652" w:type="dxa"/>
            <w:vAlign w:val="center"/>
          </w:tcPr>
          <w:p w:rsidR="0012661E" w:rsidRPr="00ED0AB6" w:rsidRDefault="0012661E" w:rsidP="00B80CF6">
            <w:pPr>
              <w:spacing w:line="360" w:lineRule="auto"/>
              <w:rPr>
                <w:rFonts w:asciiTheme="majorBidi" w:hAnsiTheme="majorBidi" w:cstheme="majorBidi"/>
                <w:sz w:val="20"/>
                <w:szCs w:val="20"/>
                <w:lang w:bidi="ar-MA"/>
              </w:rPr>
            </w:pPr>
            <w:r w:rsidRPr="00ED0AB6">
              <w:rPr>
                <w:rFonts w:asciiTheme="majorBidi" w:hAnsiTheme="majorBidi" w:cstheme="majorBidi"/>
                <w:sz w:val="20"/>
                <w:szCs w:val="20"/>
                <w:lang w:bidi="ar-MA"/>
              </w:rPr>
              <w:t>Patente N° :</w:t>
            </w:r>
          </w:p>
        </w:tc>
        <w:tc>
          <w:tcPr>
            <w:tcW w:w="6428" w:type="dxa"/>
            <w:shd w:val="clear" w:color="auto" w:fill="F2F2F2" w:themeFill="background1" w:themeFillShade="F2"/>
            <w:vAlign w:val="center"/>
          </w:tcPr>
          <w:p w:rsidR="0012661E" w:rsidRPr="00ED0AB6" w:rsidRDefault="00406A1C" w:rsidP="00B80CF6">
            <w:pPr>
              <w:spacing w:line="360" w:lineRule="auto"/>
              <w:rPr>
                <w:rFonts w:asciiTheme="majorBidi" w:hAnsiTheme="majorBidi" w:cstheme="majorBidi"/>
                <w:sz w:val="20"/>
                <w:szCs w:val="20"/>
                <w:lang w:bidi="ar-MA"/>
              </w:rPr>
            </w:pPr>
            <w:r w:rsidRPr="00ED0AB6">
              <w:rPr>
                <w:rFonts w:asciiTheme="majorBidi" w:hAnsiTheme="majorBidi" w:cstheme="majorBidi"/>
                <w:sz w:val="20"/>
                <w:szCs w:val="20"/>
                <w:lang w:bidi="ar-MA"/>
              </w:rPr>
              <w:t>…………………………………………………………………...</w:t>
            </w:r>
            <w:r>
              <w:rPr>
                <w:rFonts w:asciiTheme="majorBidi" w:hAnsiTheme="majorBidi" w:cstheme="majorBidi"/>
                <w:sz w:val="20"/>
                <w:szCs w:val="20"/>
                <w:lang w:bidi="ar-MA"/>
              </w:rPr>
              <w:t>.....................</w:t>
            </w:r>
          </w:p>
        </w:tc>
      </w:tr>
      <w:tr w:rsidR="0012661E" w:rsidRPr="00ED0AB6" w:rsidTr="002933B5">
        <w:trPr>
          <w:trHeight w:val="20"/>
        </w:trPr>
        <w:tc>
          <w:tcPr>
            <w:tcW w:w="3652" w:type="dxa"/>
            <w:vAlign w:val="center"/>
          </w:tcPr>
          <w:p w:rsidR="0012661E" w:rsidRPr="00ED0AB6" w:rsidRDefault="0012661E" w:rsidP="00B80CF6">
            <w:pPr>
              <w:spacing w:line="360" w:lineRule="auto"/>
              <w:rPr>
                <w:rFonts w:asciiTheme="majorBidi" w:hAnsiTheme="majorBidi" w:cstheme="majorBidi"/>
                <w:sz w:val="20"/>
                <w:szCs w:val="20"/>
                <w:lang w:bidi="ar-MA"/>
              </w:rPr>
            </w:pPr>
            <w:r w:rsidRPr="00ED0AB6">
              <w:rPr>
                <w:rFonts w:asciiTheme="majorBidi" w:hAnsiTheme="majorBidi" w:cstheme="majorBidi"/>
                <w:sz w:val="20"/>
                <w:szCs w:val="20"/>
                <w:lang w:bidi="ar-MA"/>
              </w:rPr>
              <w:t>Registre de Commerce de :</w:t>
            </w:r>
          </w:p>
        </w:tc>
        <w:tc>
          <w:tcPr>
            <w:tcW w:w="6428" w:type="dxa"/>
            <w:shd w:val="clear" w:color="auto" w:fill="F2F2F2" w:themeFill="background1" w:themeFillShade="F2"/>
            <w:vAlign w:val="center"/>
          </w:tcPr>
          <w:p w:rsidR="0012661E" w:rsidRPr="00ED0AB6" w:rsidRDefault="00406A1C" w:rsidP="00B80CF6">
            <w:pPr>
              <w:spacing w:line="360" w:lineRule="auto"/>
              <w:rPr>
                <w:rFonts w:asciiTheme="majorBidi" w:hAnsiTheme="majorBidi" w:cstheme="majorBidi"/>
                <w:sz w:val="20"/>
                <w:szCs w:val="20"/>
                <w:lang w:bidi="ar-MA"/>
              </w:rPr>
            </w:pPr>
            <w:r w:rsidRPr="00ED0AB6">
              <w:rPr>
                <w:rFonts w:asciiTheme="majorBidi" w:hAnsiTheme="majorBidi" w:cstheme="majorBidi"/>
                <w:sz w:val="20"/>
                <w:szCs w:val="20"/>
                <w:lang w:bidi="ar-MA"/>
              </w:rPr>
              <w:t>…………………………………………………………………...</w:t>
            </w:r>
            <w:r>
              <w:rPr>
                <w:rFonts w:asciiTheme="majorBidi" w:hAnsiTheme="majorBidi" w:cstheme="majorBidi"/>
                <w:sz w:val="20"/>
                <w:szCs w:val="20"/>
                <w:lang w:bidi="ar-MA"/>
              </w:rPr>
              <w:t>.....................</w:t>
            </w:r>
          </w:p>
        </w:tc>
      </w:tr>
      <w:tr w:rsidR="0012661E" w:rsidRPr="00ED0AB6" w:rsidTr="002933B5">
        <w:trPr>
          <w:trHeight w:val="20"/>
        </w:trPr>
        <w:tc>
          <w:tcPr>
            <w:tcW w:w="3652" w:type="dxa"/>
            <w:vAlign w:val="center"/>
          </w:tcPr>
          <w:p w:rsidR="0012661E" w:rsidRPr="00ED0AB6" w:rsidRDefault="0012661E" w:rsidP="00B80CF6">
            <w:pPr>
              <w:spacing w:line="360" w:lineRule="auto"/>
              <w:rPr>
                <w:rFonts w:asciiTheme="majorBidi" w:hAnsiTheme="majorBidi" w:cstheme="majorBidi"/>
                <w:sz w:val="20"/>
                <w:szCs w:val="20"/>
                <w:lang w:bidi="ar-MA"/>
              </w:rPr>
            </w:pPr>
            <w:r w:rsidRPr="00ED0AB6">
              <w:rPr>
                <w:rFonts w:asciiTheme="majorBidi" w:hAnsiTheme="majorBidi" w:cstheme="majorBidi"/>
                <w:sz w:val="20"/>
                <w:szCs w:val="20"/>
                <w:lang w:bidi="ar-MA"/>
              </w:rPr>
              <w:t>sous le N° :</w:t>
            </w:r>
          </w:p>
        </w:tc>
        <w:tc>
          <w:tcPr>
            <w:tcW w:w="6428" w:type="dxa"/>
            <w:shd w:val="clear" w:color="auto" w:fill="F2F2F2" w:themeFill="background1" w:themeFillShade="F2"/>
            <w:vAlign w:val="center"/>
          </w:tcPr>
          <w:p w:rsidR="0012661E" w:rsidRPr="00ED0AB6" w:rsidRDefault="00406A1C" w:rsidP="00B80CF6">
            <w:pPr>
              <w:spacing w:line="360" w:lineRule="auto"/>
              <w:rPr>
                <w:rFonts w:asciiTheme="majorBidi" w:hAnsiTheme="majorBidi" w:cstheme="majorBidi"/>
                <w:sz w:val="20"/>
                <w:szCs w:val="20"/>
                <w:lang w:bidi="ar-MA"/>
              </w:rPr>
            </w:pPr>
            <w:r w:rsidRPr="00ED0AB6">
              <w:rPr>
                <w:rFonts w:asciiTheme="majorBidi" w:hAnsiTheme="majorBidi" w:cstheme="majorBidi"/>
                <w:sz w:val="20"/>
                <w:szCs w:val="20"/>
                <w:lang w:bidi="ar-MA"/>
              </w:rPr>
              <w:t>…………………………………………………………………...</w:t>
            </w:r>
            <w:r>
              <w:rPr>
                <w:rFonts w:asciiTheme="majorBidi" w:hAnsiTheme="majorBidi" w:cstheme="majorBidi"/>
                <w:sz w:val="20"/>
                <w:szCs w:val="20"/>
                <w:lang w:bidi="ar-MA"/>
              </w:rPr>
              <w:t>.....................</w:t>
            </w:r>
          </w:p>
        </w:tc>
      </w:tr>
      <w:tr w:rsidR="0012661E" w:rsidRPr="00ED0AB6" w:rsidTr="002933B5">
        <w:trPr>
          <w:trHeight w:val="20"/>
        </w:trPr>
        <w:tc>
          <w:tcPr>
            <w:tcW w:w="3652" w:type="dxa"/>
            <w:vAlign w:val="center"/>
          </w:tcPr>
          <w:p w:rsidR="0012661E" w:rsidRPr="00ED0AB6" w:rsidRDefault="0012661E" w:rsidP="00B80CF6">
            <w:pPr>
              <w:spacing w:line="360" w:lineRule="auto"/>
              <w:rPr>
                <w:rFonts w:asciiTheme="majorBidi" w:hAnsiTheme="majorBidi" w:cstheme="majorBidi"/>
                <w:sz w:val="20"/>
                <w:szCs w:val="20"/>
                <w:lang w:bidi="ar-MA"/>
              </w:rPr>
            </w:pPr>
            <w:r w:rsidRPr="00ED0AB6">
              <w:rPr>
                <w:rFonts w:asciiTheme="majorBidi" w:hAnsiTheme="majorBidi" w:cstheme="majorBidi"/>
                <w:sz w:val="20"/>
                <w:szCs w:val="20"/>
                <w:lang w:bidi="ar-MA"/>
              </w:rPr>
              <w:lastRenderedPageBreak/>
              <w:t>affiliée à la CNSS sous le N° :</w:t>
            </w:r>
          </w:p>
        </w:tc>
        <w:tc>
          <w:tcPr>
            <w:tcW w:w="6428" w:type="dxa"/>
            <w:shd w:val="clear" w:color="auto" w:fill="F2F2F2" w:themeFill="background1" w:themeFillShade="F2"/>
            <w:vAlign w:val="center"/>
          </w:tcPr>
          <w:p w:rsidR="0012661E" w:rsidRPr="00ED0AB6" w:rsidRDefault="00406A1C" w:rsidP="00B80CF6">
            <w:pPr>
              <w:spacing w:line="360" w:lineRule="auto"/>
              <w:rPr>
                <w:rFonts w:asciiTheme="majorBidi" w:hAnsiTheme="majorBidi" w:cstheme="majorBidi"/>
                <w:sz w:val="20"/>
                <w:szCs w:val="20"/>
                <w:lang w:bidi="ar-MA"/>
              </w:rPr>
            </w:pPr>
            <w:r w:rsidRPr="00ED0AB6">
              <w:rPr>
                <w:rFonts w:asciiTheme="majorBidi" w:hAnsiTheme="majorBidi" w:cstheme="majorBidi"/>
                <w:sz w:val="20"/>
                <w:szCs w:val="20"/>
                <w:lang w:bidi="ar-MA"/>
              </w:rPr>
              <w:t>…………………………………………………………………...</w:t>
            </w:r>
            <w:r>
              <w:rPr>
                <w:rFonts w:asciiTheme="majorBidi" w:hAnsiTheme="majorBidi" w:cstheme="majorBidi"/>
                <w:sz w:val="20"/>
                <w:szCs w:val="20"/>
                <w:lang w:bidi="ar-MA"/>
              </w:rPr>
              <w:t>.....................</w:t>
            </w:r>
          </w:p>
        </w:tc>
      </w:tr>
      <w:tr w:rsidR="00B80CF6" w:rsidRPr="00ED0AB6" w:rsidTr="002933B5">
        <w:trPr>
          <w:trHeight w:val="20"/>
        </w:trPr>
        <w:tc>
          <w:tcPr>
            <w:tcW w:w="3652" w:type="dxa"/>
            <w:vAlign w:val="center"/>
          </w:tcPr>
          <w:p w:rsidR="00B02E36" w:rsidRPr="00ED0AB6" w:rsidRDefault="0012661E" w:rsidP="00B80CF6">
            <w:pPr>
              <w:spacing w:line="360" w:lineRule="auto"/>
              <w:rPr>
                <w:rFonts w:asciiTheme="majorBidi" w:hAnsiTheme="majorBidi" w:cstheme="majorBidi"/>
                <w:sz w:val="20"/>
                <w:szCs w:val="20"/>
                <w:lang w:bidi="ar-MA"/>
              </w:rPr>
            </w:pPr>
            <w:r w:rsidRPr="00ED0AB6">
              <w:rPr>
                <w:rFonts w:asciiTheme="majorBidi" w:hAnsiTheme="majorBidi" w:cstheme="majorBidi"/>
                <w:sz w:val="20"/>
                <w:szCs w:val="20"/>
                <w:lang w:bidi="ar-MA"/>
              </w:rPr>
              <w:t>f</w:t>
            </w:r>
            <w:r w:rsidR="00B02E36" w:rsidRPr="00ED0AB6">
              <w:rPr>
                <w:rFonts w:asciiTheme="majorBidi" w:hAnsiTheme="majorBidi" w:cstheme="majorBidi"/>
                <w:sz w:val="20"/>
                <w:szCs w:val="20"/>
                <w:lang w:bidi="ar-MA"/>
              </w:rPr>
              <w:t>aisant élection de Domicile à :</w:t>
            </w:r>
          </w:p>
        </w:tc>
        <w:tc>
          <w:tcPr>
            <w:tcW w:w="6428" w:type="dxa"/>
            <w:shd w:val="clear" w:color="auto" w:fill="F2F2F2" w:themeFill="background1" w:themeFillShade="F2"/>
            <w:vAlign w:val="center"/>
          </w:tcPr>
          <w:p w:rsidR="00B02E36" w:rsidRPr="00ED0AB6" w:rsidRDefault="00406A1C" w:rsidP="00B80CF6">
            <w:pPr>
              <w:spacing w:line="360" w:lineRule="auto"/>
              <w:rPr>
                <w:rFonts w:asciiTheme="majorBidi" w:hAnsiTheme="majorBidi" w:cstheme="majorBidi"/>
                <w:sz w:val="20"/>
                <w:szCs w:val="20"/>
                <w:lang w:bidi="ar-MA"/>
              </w:rPr>
            </w:pPr>
            <w:r w:rsidRPr="00ED0AB6">
              <w:rPr>
                <w:rFonts w:asciiTheme="majorBidi" w:hAnsiTheme="majorBidi" w:cstheme="majorBidi"/>
                <w:sz w:val="20"/>
                <w:szCs w:val="20"/>
                <w:lang w:bidi="ar-MA"/>
              </w:rPr>
              <w:t>…………………………………………………………………...</w:t>
            </w:r>
            <w:r>
              <w:rPr>
                <w:rFonts w:asciiTheme="majorBidi" w:hAnsiTheme="majorBidi" w:cstheme="majorBidi"/>
                <w:sz w:val="20"/>
                <w:szCs w:val="20"/>
                <w:lang w:bidi="ar-MA"/>
              </w:rPr>
              <w:t>.....................</w:t>
            </w:r>
          </w:p>
        </w:tc>
      </w:tr>
      <w:tr w:rsidR="00B80CF6" w:rsidRPr="00ED0AB6" w:rsidTr="002933B5">
        <w:trPr>
          <w:trHeight w:val="20"/>
        </w:trPr>
        <w:tc>
          <w:tcPr>
            <w:tcW w:w="3652" w:type="dxa"/>
            <w:vAlign w:val="center"/>
          </w:tcPr>
          <w:p w:rsidR="00B02E36" w:rsidRPr="00ED0AB6" w:rsidRDefault="0012661E" w:rsidP="00B80CF6">
            <w:pPr>
              <w:spacing w:line="360" w:lineRule="auto"/>
              <w:rPr>
                <w:rFonts w:asciiTheme="majorBidi" w:hAnsiTheme="majorBidi" w:cstheme="majorBidi"/>
                <w:sz w:val="20"/>
                <w:szCs w:val="20"/>
                <w:lang w:bidi="ar-MA"/>
              </w:rPr>
            </w:pPr>
            <w:r w:rsidRPr="00ED0AB6">
              <w:rPr>
                <w:rFonts w:asciiTheme="majorBidi" w:hAnsiTheme="majorBidi" w:cstheme="majorBidi"/>
                <w:sz w:val="20"/>
                <w:szCs w:val="20"/>
                <w:lang w:bidi="ar-MA"/>
              </w:rPr>
              <w:t xml:space="preserve">Compte N°(RIB 24 chiffres) </w:t>
            </w:r>
            <w:r w:rsidR="00B02E36" w:rsidRPr="00ED0AB6">
              <w:rPr>
                <w:rFonts w:asciiTheme="majorBidi" w:hAnsiTheme="majorBidi" w:cstheme="majorBidi"/>
                <w:sz w:val="20"/>
                <w:szCs w:val="20"/>
                <w:lang w:bidi="ar-MA"/>
              </w:rPr>
              <w:t>:</w:t>
            </w:r>
          </w:p>
        </w:tc>
        <w:tc>
          <w:tcPr>
            <w:tcW w:w="6428" w:type="dxa"/>
            <w:shd w:val="clear" w:color="auto" w:fill="F2F2F2" w:themeFill="background1" w:themeFillShade="F2"/>
            <w:vAlign w:val="center"/>
          </w:tcPr>
          <w:p w:rsidR="00B02E36" w:rsidRPr="00ED0AB6" w:rsidRDefault="00406A1C" w:rsidP="00B80CF6">
            <w:pPr>
              <w:spacing w:line="360" w:lineRule="auto"/>
              <w:rPr>
                <w:rFonts w:asciiTheme="majorBidi" w:hAnsiTheme="majorBidi" w:cstheme="majorBidi"/>
                <w:sz w:val="20"/>
                <w:szCs w:val="20"/>
                <w:lang w:bidi="ar-MA"/>
              </w:rPr>
            </w:pPr>
            <w:r w:rsidRPr="00ED0AB6">
              <w:rPr>
                <w:rFonts w:asciiTheme="majorBidi" w:hAnsiTheme="majorBidi" w:cstheme="majorBidi"/>
                <w:sz w:val="20"/>
                <w:szCs w:val="20"/>
                <w:lang w:bidi="ar-MA"/>
              </w:rPr>
              <w:t>…………………………………………………………………...</w:t>
            </w:r>
            <w:r>
              <w:rPr>
                <w:rFonts w:asciiTheme="majorBidi" w:hAnsiTheme="majorBidi" w:cstheme="majorBidi"/>
                <w:sz w:val="20"/>
                <w:szCs w:val="20"/>
                <w:lang w:bidi="ar-MA"/>
              </w:rPr>
              <w:t>.....................</w:t>
            </w:r>
          </w:p>
        </w:tc>
      </w:tr>
      <w:tr w:rsidR="00B80CF6" w:rsidRPr="00ED0AB6" w:rsidTr="002933B5">
        <w:trPr>
          <w:trHeight w:val="20"/>
        </w:trPr>
        <w:tc>
          <w:tcPr>
            <w:tcW w:w="3652" w:type="dxa"/>
            <w:vAlign w:val="center"/>
          </w:tcPr>
          <w:p w:rsidR="00B02E36" w:rsidRPr="00ED0AB6" w:rsidRDefault="0012661E" w:rsidP="00B80CF6">
            <w:pPr>
              <w:spacing w:line="360" w:lineRule="auto"/>
              <w:rPr>
                <w:rFonts w:asciiTheme="majorBidi" w:hAnsiTheme="majorBidi" w:cstheme="majorBidi"/>
                <w:sz w:val="20"/>
                <w:szCs w:val="20"/>
                <w:lang w:bidi="ar-MA"/>
              </w:rPr>
            </w:pPr>
            <w:r w:rsidRPr="00ED0AB6">
              <w:rPr>
                <w:rFonts w:asciiTheme="majorBidi" w:hAnsiTheme="majorBidi" w:cstheme="majorBidi"/>
                <w:sz w:val="20"/>
                <w:szCs w:val="20"/>
                <w:lang w:bidi="ar-MA"/>
              </w:rPr>
              <w:t>ouvert auprès de</w:t>
            </w:r>
            <w:r w:rsidR="00B02E36" w:rsidRPr="00ED0AB6">
              <w:rPr>
                <w:rFonts w:asciiTheme="majorBidi" w:hAnsiTheme="majorBidi" w:cstheme="majorBidi"/>
                <w:sz w:val="20"/>
                <w:szCs w:val="20"/>
                <w:lang w:bidi="ar-MA"/>
              </w:rPr>
              <w:t xml:space="preserve"> :</w:t>
            </w:r>
          </w:p>
        </w:tc>
        <w:tc>
          <w:tcPr>
            <w:tcW w:w="6428" w:type="dxa"/>
            <w:shd w:val="clear" w:color="auto" w:fill="F2F2F2" w:themeFill="background1" w:themeFillShade="F2"/>
            <w:vAlign w:val="center"/>
          </w:tcPr>
          <w:p w:rsidR="00B02E36" w:rsidRPr="00ED0AB6" w:rsidRDefault="00406A1C" w:rsidP="00B80CF6">
            <w:pPr>
              <w:spacing w:line="360" w:lineRule="auto"/>
              <w:rPr>
                <w:rFonts w:asciiTheme="majorBidi" w:hAnsiTheme="majorBidi" w:cstheme="majorBidi"/>
                <w:sz w:val="20"/>
                <w:szCs w:val="20"/>
                <w:lang w:bidi="ar-MA"/>
              </w:rPr>
            </w:pPr>
            <w:r w:rsidRPr="00ED0AB6">
              <w:rPr>
                <w:rFonts w:asciiTheme="majorBidi" w:hAnsiTheme="majorBidi" w:cstheme="majorBidi"/>
                <w:sz w:val="20"/>
                <w:szCs w:val="20"/>
                <w:lang w:bidi="ar-MA"/>
              </w:rPr>
              <w:t>…………………………………………………………………...</w:t>
            </w:r>
            <w:r>
              <w:rPr>
                <w:rFonts w:asciiTheme="majorBidi" w:hAnsiTheme="majorBidi" w:cstheme="majorBidi"/>
                <w:sz w:val="20"/>
                <w:szCs w:val="20"/>
                <w:lang w:bidi="ar-MA"/>
              </w:rPr>
              <w:t>.....................</w:t>
            </w:r>
          </w:p>
        </w:tc>
      </w:tr>
    </w:tbl>
    <w:p w:rsidR="00E9385E" w:rsidRPr="005775D0" w:rsidRDefault="00E9385E" w:rsidP="000242C7">
      <w:pPr>
        <w:spacing w:before="120" w:line="360" w:lineRule="auto"/>
        <w:rPr>
          <w:rFonts w:asciiTheme="majorBidi" w:eastAsia="SimHei" w:hAnsiTheme="majorBidi" w:cstheme="majorBidi"/>
          <w:b/>
          <w:bCs/>
          <w:lang w:eastAsia="en-US" w:bidi="ar-MA"/>
        </w:rPr>
      </w:pPr>
      <w:r w:rsidRPr="005775D0">
        <w:rPr>
          <w:rFonts w:asciiTheme="majorBidi" w:eastAsia="SimHei" w:hAnsiTheme="majorBidi" w:cstheme="majorBidi"/>
          <w:b/>
          <w:bCs/>
          <w:lang w:eastAsia="en-US" w:bidi="ar-MA"/>
        </w:rPr>
        <w:t>Désigné ci-après par le Titulaire</w:t>
      </w:r>
      <w:r w:rsidR="0012661E" w:rsidRPr="005775D0">
        <w:rPr>
          <w:rFonts w:asciiTheme="majorBidi" w:eastAsia="SimHei" w:hAnsiTheme="majorBidi" w:cstheme="majorBidi"/>
          <w:b/>
          <w:bCs/>
          <w:lang w:eastAsia="en-US" w:bidi="ar-MA"/>
        </w:rPr>
        <w:t xml:space="preserve"> ou le Prestataire</w:t>
      </w:r>
      <w:r w:rsidRPr="005775D0">
        <w:rPr>
          <w:rFonts w:asciiTheme="majorBidi" w:eastAsia="SimHei" w:hAnsiTheme="majorBidi" w:cstheme="majorBidi"/>
          <w:b/>
          <w:bCs/>
          <w:lang w:eastAsia="en-US" w:bidi="ar-MA"/>
        </w:rPr>
        <w:t>,</w:t>
      </w:r>
    </w:p>
    <w:p w:rsidR="00E9385E" w:rsidRPr="005775D0" w:rsidRDefault="00E9385E" w:rsidP="005775D0">
      <w:pPr>
        <w:spacing w:line="360" w:lineRule="auto"/>
        <w:jc w:val="right"/>
        <w:rPr>
          <w:rFonts w:asciiTheme="majorBidi" w:eastAsia="SimHei" w:hAnsiTheme="majorBidi" w:cstheme="majorBidi"/>
          <w:b/>
          <w:bCs/>
          <w:lang w:eastAsia="en-US" w:bidi="ar-MA"/>
        </w:rPr>
      </w:pPr>
      <w:r w:rsidRPr="005775D0">
        <w:rPr>
          <w:rFonts w:asciiTheme="majorBidi" w:eastAsia="SimHei" w:hAnsiTheme="majorBidi" w:cstheme="majorBidi"/>
          <w:b/>
          <w:bCs/>
          <w:lang w:eastAsia="en-US" w:bidi="ar-MA"/>
        </w:rPr>
        <w:t>D</w:t>
      </w:r>
      <w:r w:rsidR="00B80CF6" w:rsidRPr="005775D0">
        <w:rPr>
          <w:rFonts w:asciiTheme="majorBidi" w:eastAsia="SimHei" w:hAnsiTheme="majorBidi" w:cstheme="majorBidi"/>
          <w:b/>
          <w:bCs/>
          <w:lang w:eastAsia="en-US" w:bidi="ar-MA"/>
        </w:rPr>
        <w:t>'autre part.</w:t>
      </w:r>
    </w:p>
    <w:p w:rsidR="00D22D13" w:rsidRDefault="00D22D13" w:rsidP="007161E4">
      <w:pPr>
        <w:spacing w:line="360" w:lineRule="auto"/>
        <w:jc w:val="center"/>
        <w:rPr>
          <w:rFonts w:asciiTheme="majorBidi" w:eastAsia="SimHei" w:hAnsiTheme="majorBidi" w:cstheme="majorBidi"/>
          <w:b/>
          <w:bCs/>
          <w:u w:val="single"/>
          <w:lang w:eastAsia="en-US" w:bidi="ar-MA"/>
        </w:rPr>
      </w:pPr>
    </w:p>
    <w:p w:rsidR="00D22D13" w:rsidRDefault="00D22D13" w:rsidP="007161E4">
      <w:pPr>
        <w:spacing w:line="360" w:lineRule="auto"/>
        <w:jc w:val="center"/>
        <w:rPr>
          <w:rFonts w:asciiTheme="majorBidi" w:eastAsia="SimHei" w:hAnsiTheme="majorBidi" w:cstheme="majorBidi"/>
          <w:b/>
          <w:bCs/>
          <w:u w:val="single"/>
          <w:lang w:eastAsia="en-US" w:bidi="ar-MA"/>
        </w:rPr>
      </w:pPr>
    </w:p>
    <w:p w:rsidR="00D22D13" w:rsidRDefault="00D22D13" w:rsidP="007161E4">
      <w:pPr>
        <w:spacing w:line="360" w:lineRule="auto"/>
        <w:jc w:val="center"/>
        <w:rPr>
          <w:rFonts w:asciiTheme="majorBidi" w:eastAsia="SimHei" w:hAnsiTheme="majorBidi" w:cstheme="majorBidi"/>
          <w:b/>
          <w:bCs/>
          <w:u w:val="single"/>
          <w:lang w:eastAsia="en-US" w:bidi="ar-MA"/>
        </w:rPr>
      </w:pPr>
    </w:p>
    <w:p w:rsidR="00D22D13" w:rsidRDefault="00D22D13" w:rsidP="007161E4">
      <w:pPr>
        <w:spacing w:line="360" w:lineRule="auto"/>
        <w:jc w:val="center"/>
        <w:rPr>
          <w:rFonts w:asciiTheme="majorBidi" w:eastAsia="SimHei" w:hAnsiTheme="majorBidi" w:cstheme="majorBidi"/>
          <w:b/>
          <w:bCs/>
          <w:u w:val="single"/>
          <w:lang w:eastAsia="en-US" w:bidi="ar-MA"/>
        </w:rPr>
      </w:pPr>
    </w:p>
    <w:p w:rsidR="000B05FE" w:rsidRDefault="000B05FE" w:rsidP="00D22D13">
      <w:pPr>
        <w:spacing w:line="360" w:lineRule="auto"/>
        <w:rPr>
          <w:rFonts w:asciiTheme="majorBidi" w:eastAsia="SimHei" w:hAnsiTheme="majorBidi" w:cstheme="majorBidi"/>
          <w:b/>
          <w:bCs/>
          <w:u w:val="single"/>
          <w:lang w:eastAsia="en-US" w:bidi="ar-MA"/>
        </w:rPr>
      </w:pPr>
    </w:p>
    <w:p w:rsidR="00D57DB3" w:rsidRPr="007161E4" w:rsidRDefault="00D57DB3" w:rsidP="007161E4">
      <w:pPr>
        <w:spacing w:line="360" w:lineRule="auto"/>
        <w:jc w:val="center"/>
        <w:rPr>
          <w:rFonts w:asciiTheme="majorBidi" w:eastAsia="SimHei" w:hAnsiTheme="majorBidi" w:cstheme="majorBidi"/>
          <w:b/>
          <w:bCs/>
          <w:u w:val="single"/>
          <w:lang w:eastAsia="en-US" w:bidi="ar-MA"/>
        </w:rPr>
      </w:pPr>
    </w:p>
    <w:p w:rsidR="0012661E" w:rsidRPr="00B0369E" w:rsidRDefault="0012661E" w:rsidP="005F1C7C">
      <w:pPr>
        <w:pStyle w:val="ListParagraph"/>
        <w:numPr>
          <w:ilvl w:val="0"/>
          <w:numId w:val="5"/>
        </w:numPr>
        <w:spacing w:line="360" w:lineRule="auto"/>
        <w:jc w:val="both"/>
        <w:rPr>
          <w:rFonts w:asciiTheme="majorBidi" w:eastAsia="SimHei" w:hAnsiTheme="majorBidi" w:cstheme="majorBidi"/>
          <w:b/>
          <w:bCs/>
          <w:lang w:eastAsia="en-US" w:bidi="ar-MA"/>
        </w:rPr>
      </w:pPr>
      <w:r>
        <w:rPr>
          <w:rFonts w:asciiTheme="majorBidi" w:eastAsia="SimHei" w:hAnsiTheme="majorBidi" w:cstheme="majorBidi"/>
          <w:b/>
          <w:bCs/>
          <w:lang w:eastAsia="en-US" w:bidi="ar-MA"/>
        </w:rPr>
        <w:t>Cas d'une personne physique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bottom w:w="57" w:type="dxa"/>
        </w:tblCellMar>
        <w:tblLook w:val="04A0" w:firstRow="1" w:lastRow="0" w:firstColumn="1" w:lastColumn="0" w:noHBand="0" w:noVBand="1"/>
      </w:tblPr>
      <w:tblGrid>
        <w:gridCol w:w="2943"/>
        <w:gridCol w:w="7137"/>
      </w:tblGrid>
      <w:tr w:rsidR="0012661E" w:rsidRPr="00ED0AB6" w:rsidTr="002933B5">
        <w:trPr>
          <w:trHeight w:val="20"/>
        </w:trPr>
        <w:tc>
          <w:tcPr>
            <w:tcW w:w="2943" w:type="dxa"/>
            <w:vAlign w:val="center"/>
          </w:tcPr>
          <w:p w:rsidR="0012661E" w:rsidRPr="00ED0AB6" w:rsidRDefault="00E65126" w:rsidP="00AB14F0">
            <w:pPr>
              <w:spacing w:line="360" w:lineRule="auto"/>
              <w:rPr>
                <w:rFonts w:asciiTheme="majorBidi" w:hAnsiTheme="majorBidi" w:cstheme="majorBidi"/>
                <w:sz w:val="20"/>
                <w:szCs w:val="20"/>
                <w:lang w:bidi="ar-MA"/>
              </w:rPr>
            </w:pPr>
            <w:r w:rsidRPr="00ED0AB6">
              <w:rPr>
                <w:rFonts w:asciiTheme="majorBidi" w:hAnsiTheme="majorBidi" w:cstheme="majorBidi"/>
                <w:sz w:val="20"/>
                <w:szCs w:val="20"/>
                <w:lang w:bidi="ar-MA"/>
              </w:rPr>
              <w:t>M.(Mme.)</w:t>
            </w:r>
            <w:r w:rsidR="0012661E" w:rsidRPr="00ED0AB6">
              <w:rPr>
                <w:rFonts w:asciiTheme="majorBidi" w:hAnsiTheme="majorBidi" w:cstheme="majorBidi"/>
                <w:sz w:val="20"/>
                <w:szCs w:val="20"/>
                <w:lang w:bidi="ar-MA"/>
              </w:rPr>
              <w:t xml:space="preserve"> :</w:t>
            </w:r>
          </w:p>
        </w:tc>
        <w:tc>
          <w:tcPr>
            <w:tcW w:w="7137" w:type="dxa"/>
            <w:shd w:val="clear" w:color="auto" w:fill="F2F2F2" w:themeFill="background1" w:themeFillShade="F2"/>
            <w:vAlign w:val="center"/>
          </w:tcPr>
          <w:p w:rsidR="0012661E" w:rsidRPr="00ED0AB6" w:rsidRDefault="00E65126" w:rsidP="00AB14F0">
            <w:pPr>
              <w:spacing w:line="360" w:lineRule="auto"/>
              <w:rPr>
                <w:rFonts w:asciiTheme="majorBidi" w:hAnsiTheme="majorBidi" w:cstheme="majorBidi"/>
                <w:sz w:val="20"/>
                <w:szCs w:val="20"/>
                <w:lang w:bidi="ar-MA"/>
              </w:rPr>
            </w:pPr>
            <w:r w:rsidRPr="00ED0AB6">
              <w:rPr>
                <w:rFonts w:asciiTheme="majorBidi" w:hAnsiTheme="majorBidi" w:cstheme="majorBidi"/>
                <w:sz w:val="20"/>
                <w:szCs w:val="20"/>
                <w:lang w:bidi="ar-MA"/>
              </w:rPr>
              <w:t>……………………………………………………………</w:t>
            </w:r>
            <w:r w:rsidR="002933B5">
              <w:rPr>
                <w:rFonts w:asciiTheme="majorBidi" w:hAnsiTheme="majorBidi" w:cstheme="majorBidi"/>
                <w:sz w:val="20"/>
                <w:szCs w:val="20"/>
                <w:lang w:bidi="ar-MA"/>
              </w:rPr>
              <w:t>……………………………..</w:t>
            </w:r>
          </w:p>
        </w:tc>
      </w:tr>
      <w:tr w:rsidR="00AB14F0" w:rsidRPr="00ED0AB6" w:rsidTr="002933B5">
        <w:trPr>
          <w:trHeight w:val="20"/>
        </w:trPr>
        <w:tc>
          <w:tcPr>
            <w:tcW w:w="10080" w:type="dxa"/>
            <w:gridSpan w:val="2"/>
            <w:shd w:val="clear" w:color="auto" w:fill="FFFFFF" w:themeFill="background1"/>
            <w:vAlign w:val="center"/>
          </w:tcPr>
          <w:p w:rsidR="00AB14F0" w:rsidRPr="00ED0AB6" w:rsidRDefault="00AB14F0" w:rsidP="00AB14F0">
            <w:pPr>
              <w:spacing w:line="360" w:lineRule="auto"/>
              <w:rPr>
                <w:rFonts w:asciiTheme="majorBidi" w:hAnsiTheme="majorBidi" w:cstheme="majorBidi"/>
                <w:sz w:val="20"/>
                <w:szCs w:val="20"/>
                <w:lang w:bidi="ar-MA"/>
              </w:rPr>
            </w:pPr>
            <w:r w:rsidRPr="00ED0AB6">
              <w:rPr>
                <w:rFonts w:asciiTheme="majorBidi" w:hAnsiTheme="majorBidi" w:cstheme="majorBidi"/>
                <w:sz w:val="20"/>
                <w:szCs w:val="20"/>
                <w:lang w:bidi="ar-MA"/>
              </w:rPr>
              <w:t>agissant en son Nom et pour son propre Compte.</w:t>
            </w:r>
          </w:p>
        </w:tc>
      </w:tr>
      <w:tr w:rsidR="0012661E" w:rsidRPr="00ED0AB6" w:rsidTr="002933B5">
        <w:trPr>
          <w:trHeight w:val="20"/>
        </w:trPr>
        <w:tc>
          <w:tcPr>
            <w:tcW w:w="2943" w:type="dxa"/>
            <w:vAlign w:val="center"/>
          </w:tcPr>
          <w:p w:rsidR="0012661E" w:rsidRPr="00ED0AB6" w:rsidRDefault="0012661E" w:rsidP="00AB14F0">
            <w:pPr>
              <w:spacing w:line="360" w:lineRule="auto"/>
              <w:rPr>
                <w:rFonts w:asciiTheme="majorBidi" w:hAnsiTheme="majorBidi" w:cstheme="majorBidi"/>
                <w:sz w:val="20"/>
                <w:szCs w:val="20"/>
                <w:lang w:bidi="ar-MA"/>
              </w:rPr>
            </w:pPr>
            <w:r w:rsidRPr="00ED0AB6">
              <w:rPr>
                <w:rFonts w:asciiTheme="majorBidi" w:hAnsiTheme="majorBidi" w:cstheme="majorBidi"/>
                <w:sz w:val="20"/>
                <w:szCs w:val="20"/>
                <w:lang w:bidi="ar-MA"/>
              </w:rPr>
              <w:t>au Capital Social de :</w:t>
            </w:r>
          </w:p>
        </w:tc>
        <w:tc>
          <w:tcPr>
            <w:tcW w:w="7137" w:type="dxa"/>
            <w:shd w:val="clear" w:color="auto" w:fill="F2F2F2" w:themeFill="background1" w:themeFillShade="F2"/>
            <w:vAlign w:val="center"/>
          </w:tcPr>
          <w:p w:rsidR="0012661E" w:rsidRPr="00ED0AB6" w:rsidRDefault="002933B5" w:rsidP="00AB14F0">
            <w:pPr>
              <w:spacing w:line="360" w:lineRule="auto"/>
              <w:rPr>
                <w:rFonts w:asciiTheme="majorBidi" w:hAnsiTheme="majorBidi" w:cstheme="majorBidi"/>
                <w:sz w:val="20"/>
                <w:szCs w:val="20"/>
                <w:lang w:bidi="ar-MA"/>
              </w:rPr>
            </w:pPr>
            <w:r w:rsidRPr="00ED0AB6">
              <w:rPr>
                <w:rFonts w:asciiTheme="majorBidi" w:hAnsiTheme="majorBidi" w:cstheme="majorBidi"/>
                <w:sz w:val="20"/>
                <w:szCs w:val="20"/>
                <w:lang w:bidi="ar-MA"/>
              </w:rPr>
              <w:t>……………………………………………………………</w:t>
            </w:r>
            <w:r>
              <w:rPr>
                <w:rFonts w:asciiTheme="majorBidi" w:hAnsiTheme="majorBidi" w:cstheme="majorBidi"/>
                <w:sz w:val="20"/>
                <w:szCs w:val="20"/>
                <w:lang w:bidi="ar-MA"/>
              </w:rPr>
              <w:t>……………………………..</w:t>
            </w:r>
          </w:p>
        </w:tc>
      </w:tr>
      <w:tr w:rsidR="0012661E" w:rsidRPr="00ED0AB6" w:rsidTr="002933B5">
        <w:trPr>
          <w:trHeight w:val="20"/>
        </w:trPr>
        <w:tc>
          <w:tcPr>
            <w:tcW w:w="2943" w:type="dxa"/>
            <w:vAlign w:val="center"/>
          </w:tcPr>
          <w:p w:rsidR="0012661E" w:rsidRPr="00ED0AB6" w:rsidRDefault="0012661E" w:rsidP="00AB14F0">
            <w:pPr>
              <w:spacing w:line="360" w:lineRule="auto"/>
              <w:rPr>
                <w:rFonts w:asciiTheme="majorBidi" w:hAnsiTheme="majorBidi" w:cstheme="majorBidi"/>
                <w:sz w:val="20"/>
                <w:szCs w:val="20"/>
                <w:lang w:bidi="ar-MA"/>
              </w:rPr>
            </w:pPr>
            <w:r w:rsidRPr="00ED0AB6">
              <w:rPr>
                <w:rFonts w:asciiTheme="majorBidi" w:hAnsiTheme="majorBidi" w:cstheme="majorBidi"/>
                <w:sz w:val="20"/>
                <w:szCs w:val="20"/>
                <w:lang w:bidi="ar-MA"/>
              </w:rPr>
              <w:t>Patente N° :</w:t>
            </w:r>
          </w:p>
        </w:tc>
        <w:tc>
          <w:tcPr>
            <w:tcW w:w="7137" w:type="dxa"/>
            <w:shd w:val="clear" w:color="auto" w:fill="F2F2F2" w:themeFill="background1" w:themeFillShade="F2"/>
            <w:vAlign w:val="center"/>
          </w:tcPr>
          <w:p w:rsidR="0012661E" w:rsidRPr="00ED0AB6" w:rsidRDefault="002933B5" w:rsidP="00AB14F0">
            <w:pPr>
              <w:spacing w:line="360" w:lineRule="auto"/>
              <w:rPr>
                <w:rFonts w:asciiTheme="majorBidi" w:hAnsiTheme="majorBidi" w:cstheme="majorBidi"/>
                <w:sz w:val="20"/>
                <w:szCs w:val="20"/>
                <w:lang w:bidi="ar-MA"/>
              </w:rPr>
            </w:pPr>
            <w:r w:rsidRPr="00ED0AB6">
              <w:rPr>
                <w:rFonts w:asciiTheme="majorBidi" w:hAnsiTheme="majorBidi" w:cstheme="majorBidi"/>
                <w:sz w:val="20"/>
                <w:szCs w:val="20"/>
                <w:lang w:bidi="ar-MA"/>
              </w:rPr>
              <w:t>……………………………………………………………</w:t>
            </w:r>
            <w:r>
              <w:rPr>
                <w:rFonts w:asciiTheme="majorBidi" w:hAnsiTheme="majorBidi" w:cstheme="majorBidi"/>
                <w:sz w:val="20"/>
                <w:szCs w:val="20"/>
                <w:lang w:bidi="ar-MA"/>
              </w:rPr>
              <w:t>……………………………..</w:t>
            </w:r>
          </w:p>
        </w:tc>
      </w:tr>
      <w:tr w:rsidR="0012661E" w:rsidRPr="00ED0AB6" w:rsidTr="002933B5">
        <w:trPr>
          <w:trHeight w:val="20"/>
        </w:trPr>
        <w:tc>
          <w:tcPr>
            <w:tcW w:w="2943" w:type="dxa"/>
            <w:vAlign w:val="center"/>
          </w:tcPr>
          <w:p w:rsidR="0012661E" w:rsidRPr="00ED0AB6" w:rsidRDefault="0012661E" w:rsidP="00AB14F0">
            <w:pPr>
              <w:spacing w:line="360" w:lineRule="auto"/>
              <w:rPr>
                <w:rFonts w:asciiTheme="majorBidi" w:hAnsiTheme="majorBidi" w:cstheme="majorBidi"/>
                <w:sz w:val="20"/>
                <w:szCs w:val="20"/>
                <w:lang w:bidi="ar-MA"/>
              </w:rPr>
            </w:pPr>
            <w:r w:rsidRPr="00ED0AB6">
              <w:rPr>
                <w:rFonts w:asciiTheme="majorBidi" w:hAnsiTheme="majorBidi" w:cstheme="majorBidi"/>
                <w:sz w:val="20"/>
                <w:szCs w:val="20"/>
                <w:lang w:bidi="ar-MA"/>
              </w:rPr>
              <w:t>Registre de Commerce de :</w:t>
            </w:r>
          </w:p>
        </w:tc>
        <w:tc>
          <w:tcPr>
            <w:tcW w:w="7137" w:type="dxa"/>
            <w:shd w:val="clear" w:color="auto" w:fill="F2F2F2" w:themeFill="background1" w:themeFillShade="F2"/>
            <w:vAlign w:val="center"/>
          </w:tcPr>
          <w:p w:rsidR="0012661E" w:rsidRPr="00ED0AB6" w:rsidRDefault="002933B5" w:rsidP="00AB14F0">
            <w:pPr>
              <w:spacing w:line="360" w:lineRule="auto"/>
              <w:rPr>
                <w:rFonts w:asciiTheme="majorBidi" w:hAnsiTheme="majorBidi" w:cstheme="majorBidi"/>
                <w:sz w:val="20"/>
                <w:szCs w:val="20"/>
                <w:lang w:bidi="ar-MA"/>
              </w:rPr>
            </w:pPr>
            <w:r w:rsidRPr="00ED0AB6">
              <w:rPr>
                <w:rFonts w:asciiTheme="majorBidi" w:hAnsiTheme="majorBidi" w:cstheme="majorBidi"/>
                <w:sz w:val="20"/>
                <w:szCs w:val="20"/>
                <w:lang w:bidi="ar-MA"/>
              </w:rPr>
              <w:t>……………………………………………………………</w:t>
            </w:r>
            <w:r>
              <w:rPr>
                <w:rFonts w:asciiTheme="majorBidi" w:hAnsiTheme="majorBidi" w:cstheme="majorBidi"/>
                <w:sz w:val="20"/>
                <w:szCs w:val="20"/>
                <w:lang w:bidi="ar-MA"/>
              </w:rPr>
              <w:t>……………………………..</w:t>
            </w:r>
          </w:p>
        </w:tc>
      </w:tr>
      <w:tr w:rsidR="0012661E" w:rsidRPr="00ED0AB6" w:rsidTr="002933B5">
        <w:trPr>
          <w:trHeight w:val="20"/>
        </w:trPr>
        <w:tc>
          <w:tcPr>
            <w:tcW w:w="2943" w:type="dxa"/>
            <w:vAlign w:val="center"/>
          </w:tcPr>
          <w:p w:rsidR="0012661E" w:rsidRPr="00ED0AB6" w:rsidRDefault="0012661E" w:rsidP="00AB14F0">
            <w:pPr>
              <w:spacing w:line="360" w:lineRule="auto"/>
              <w:rPr>
                <w:rFonts w:asciiTheme="majorBidi" w:hAnsiTheme="majorBidi" w:cstheme="majorBidi"/>
                <w:sz w:val="20"/>
                <w:szCs w:val="20"/>
                <w:lang w:bidi="ar-MA"/>
              </w:rPr>
            </w:pPr>
            <w:r w:rsidRPr="00ED0AB6">
              <w:rPr>
                <w:rFonts w:asciiTheme="majorBidi" w:hAnsiTheme="majorBidi" w:cstheme="majorBidi"/>
                <w:sz w:val="20"/>
                <w:szCs w:val="20"/>
                <w:lang w:bidi="ar-MA"/>
              </w:rPr>
              <w:t>sous le N° :</w:t>
            </w:r>
          </w:p>
        </w:tc>
        <w:tc>
          <w:tcPr>
            <w:tcW w:w="7137" w:type="dxa"/>
            <w:shd w:val="clear" w:color="auto" w:fill="F2F2F2" w:themeFill="background1" w:themeFillShade="F2"/>
            <w:vAlign w:val="center"/>
          </w:tcPr>
          <w:p w:rsidR="0012661E" w:rsidRPr="00ED0AB6" w:rsidRDefault="002933B5" w:rsidP="00AB14F0">
            <w:pPr>
              <w:spacing w:line="360" w:lineRule="auto"/>
              <w:rPr>
                <w:rFonts w:asciiTheme="majorBidi" w:hAnsiTheme="majorBidi" w:cstheme="majorBidi"/>
                <w:sz w:val="20"/>
                <w:szCs w:val="20"/>
                <w:lang w:bidi="ar-MA"/>
              </w:rPr>
            </w:pPr>
            <w:r w:rsidRPr="00ED0AB6">
              <w:rPr>
                <w:rFonts w:asciiTheme="majorBidi" w:hAnsiTheme="majorBidi" w:cstheme="majorBidi"/>
                <w:sz w:val="20"/>
                <w:szCs w:val="20"/>
                <w:lang w:bidi="ar-MA"/>
              </w:rPr>
              <w:t>……………………………………………………………</w:t>
            </w:r>
            <w:r>
              <w:rPr>
                <w:rFonts w:asciiTheme="majorBidi" w:hAnsiTheme="majorBidi" w:cstheme="majorBidi"/>
                <w:sz w:val="20"/>
                <w:szCs w:val="20"/>
                <w:lang w:bidi="ar-MA"/>
              </w:rPr>
              <w:t>……………………………..</w:t>
            </w:r>
          </w:p>
        </w:tc>
      </w:tr>
      <w:tr w:rsidR="0012661E" w:rsidRPr="00ED0AB6" w:rsidTr="002933B5">
        <w:trPr>
          <w:trHeight w:val="20"/>
        </w:trPr>
        <w:tc>
          <w:tcPr>
            <w:tcW w:w="2943" w:type="dxa"/>
            <w:vAlign w:val="center"/>
          </w:tcPr>
          <w:p w:rsidR="0012661E" w:rsidRPr="00ED0AB6" w:rsidRDefault="00E65126" w:rsidP="00AB14F0">
            <w:pPr>
              <w:spacing w:line="360" w:lineRule="auto"/>
              <w:rPr>
                <w:rFonts w:asciiTheme="majorBidi" w:hAnsiTheme="majorBidi" w:cstheme="majorBidi"/>
                <w:sz w:val="20"/>
                <w:szCs w:val="20"/>
                <w:lang w:bidi="ar-MA"/>
              </w:rPr>
            </w:pPr>
            <w:r w:rsidRPr="00ED0AB6">
              <w:rPr>
                <w:rFonts w:asciiTheme="majorBidi" w:hAnsiTheme="majorBidi" w:cstheme="majorBidi"/>
                <w:sz w:val="20"/>
                <w:szCs w:val="20"/>
                <w:lang w:bidi="ar-MA"/>
              </w:rPr>
              <w:t>a</w:t>
            </w:r>
            <w:r w:rsidR="0012661E" w:rsidRPr="00ED0AB6">
              <w:rPr>
                <w:rFonts w:asciiTheme="majorBidi" w:hAnsiTheme="majorBidi" w:cstheme="majorBidi"/>
                <w:sz w:val="20"/>
                <w:szCs w:val="20"/>
                <w:lang w:bidi="ar-MA"/>
              </w:rPr>
              <w:t>ffilié</w:t>
            </w:r>
            <w:r w:rsidRPr="00ED0AB6">
              <w:rPr>
                <w:rFonts w:asciiTheme="majorBidi" w:hAnsiTheme="majorBidi" w:cstheme="majorBidi"/>
                <w:sz w:val="20"/>
                <w:szCs w:val="20"/>
                <w:lang w:bidi="ar-MA"/>
              </w:rPr>
              <w:t>(e)</w:t>
            </w:r>
            <w:r w:rsidR="0012661E" w:rsidRPr="00ED0AB6">
              <w:rPr>
                <w:rFonts w:asciiTheme="majorBidi" w:hAnsiTheme="majorBidi" w:cstheme="majorBidi"/>
                <w:sz w:val="20"/>
                <w:szCs w:val="20"/>
                <w:lang w:bidi="ar-MA"/>
              </w:rPr>
              <w:t>à la CNSS sous le N° :</w:t>
            </w:r>
          </w:p>
        </w:tc>
        <w:tc>
          <w:tcPr>
            <w:tcW w:w="7137" w:type="dxa"/>
            <w:shd w:val="clear" w:color="auto" w:fill="F2F2F2" w:themeFill="background1" w:themeFillShade="F2"/>
            <w:vAlign w:val="center"/>
          </w:tcPr>
          <w:p w:rsidR="0012661E" w:rsidRPr="00ED0AB6" w:rsidRDefault="002933B5" w:rsidP="00AB14F0">
            <w:pPr>
              <w:spacing w:line="360" w:lineRule="auto"/>
              <w:rPr>
                <w:rFonts w:asciiTheme="majorBidi" w:hAnsiTheme="majorBidi" w:cstheme="majorBidi"/>
                <w:sz w:val="20"/>
                <w:szCs w:val="20"/>
                <w:lang w:bidi="ar-MA"/>
              </w:rPr>
            </w:pPr>
            <w:r w:rsidRPr="00ED0AB6">
              <w:rPr>
                <w:rFonts w:asciiTheme="majorBidi" w:hAnsiTheme="majorBidi" w:cstheme="majorBidi"/>
                <w:sz w:val="20"/>
                <w:szCs w:val="20"/>
                <w:lang w:bidi="ar-MA"/>
              </w:rPr>
              <w:t>……………………………………………………………</w:t>
            </w:r>
            <w:r>
              <w:rPr>
                <w:rFonts w:asciiTheme="majorBidi" w:hAnsiTheme="majorBidi" w:cstheme="majorBidi"/>
                <w:sz w:val="20"/>
                <w:szCs w:val="20"/>
                <w:lang w:bidi="ar-MA"/>
              </w:rPr>
              <w:t>……………………………..</w:t>
            </w:r>
          </w:p>
        </w:tc>
      </w:tr>
      <w:tr w:rsidR="0012661E" w:rsidRPr="00ED0AB6" w:rsidTr="002933B5">
        <w:trPr>
          <w:trHeight w:val="20"/>
        </w:trPr>
        <w:tc>
          <w:tcPr>
            <w:tcW w:w="2943" w:type="dxa"/>
            <w:vAlign w:val="center"/>
          </w:tcPr>
          <w:p w:rsidR="0012661E" w:rsidRPr="00ED0AB6" w:rsidRDefault="0012661E" w:rsidP="00AB14F0">
            <w:pPr>
              <w:spacing w:line="360" w:lineRule="auto"/>
              <w:rPr>
                <w:rFonts w:asciiTheme="majorBidi" w:hAnsiTheme="majorBidi" w:cstheme="majorBidi"/>
                <w:sz w:val="20"/>
                <w:szCs w:val="20"/>
                <w:lang w:bidi="ar-MA"/>
              </w:rPr>
            </w:pPr>
            <w:r w:rsidRPr="00ED0AB6">
              <w:rPr>
                <w:rFonts w:asciiTheme="majorBidi" w:hAnsiTheme="majorBidi" w:cstheme="majorBidi"/>
                <w:sz w:val="20"/>
                <w:szCs w:val="20"/>
                <w:lang w:bidi="ar-MA"/>
              </w:rPr>
              <w:t>faisant élection de Domicile à :</w:t>
            </w:r>
          </w:p>
        </w:tc>
        <w:tc>
          <w:tcPr>
            <w:tcW w:w="7137" w:type="dxa"/>
            <w:shd w:val="clear" w:color="auto" w:fill="F2F2F2" w:themeFill="background1" w:themeFillShade="F2"/>
            <w:vAlign w:val="center"/>
          </w:tcPr>
          <w:p w:rsidR="0012661E" w:rsidRPr="00ED0AB6" w:rsidRDefault="002933B5" w:rsidP="00AB14F0">
            <w:pPr>
              <w:spacing w:line="360" w:lineRule="auto"/>
              <w:rPr>
                <w:rFonts w:asciiTheme="majorBidi" w:hAnsiTheme="majorBidi" w:cstheme="majorBidi"/>
                <w:sz w:val="20"/>
                <w:szCs w:val="20"/>
                <w:lang w:bidi="ar-MA"/>
              </w:rPr>
            </w:pPr>
            <w:r w:rsidRPr="00ED0AB6">
              <w:rPr>
                <w:rFonts w:asciiTheme="majorBidi" w:hAnsiTheme="majorBidi" w:cstheme="majorBidi"/>
                <w:sz w:val="20"/>
                <w:szCs w:val="20"/>
                <w:lang w:bidi="ar-MA"/>
              </w:rPr>
              <w:t>……………………………………………………………</w:t>
            </w:r>
            <w:r>
              <w:rPr>
                <w:rFonts w:asciiTheme="majorBidi" w:hAnsiTheme="majorBidi" w:cstheme="majorBidi"/>
                <w:sz w:val="20"/>
                <w:szCs w:val="20"/>
                <w:lang w:bidi="ar-MA"/>
              </w:rPr>
              <w:t>……………………………..</w:t>
            </w:r>
          </w:p>
        </w:tc>
      </w:tr>
      <w:tr w:rsidR="0012661E" w:rsidRPr="00ED0AB6" w:rsidTr="002933B5">
        <w:trPr>
          <w:trHeight w:val="20"/>
        </w:trPr>
        <w:tc>
          <w:tcPr>
            <w:tcW w:w="2943" w:type="dxa"/>
            <w:vAlign w:val="center"/>
          </w:tcPr>
          <w:p w:rsidR="0012661E" w:rsidRPr="00ED0AB6" w:rsidRDefault="0012661E" w:rsidP="00AB14F0">
            <w:pPr>
              <w:spacing w:line="360" w:lineRule="auto"/>
              <w:rPr>
                <w:rFonts w:asciiTheme="majorBidi" w:hAnsiTheme="majorBidi" w:cstheme="majorBidi"/>
                <w:sz w:val="20"/>
                <w:szCs w:val="20"/>
                <w:lang w:bidi="ar-MA"/>
              </w:rPr>
            </w:pPr>
            <w:r w:rsidRPr="00ED0AB6">
              <w:rPr>
                <w:rFonts w:asciiTheme="majorBidi" w:hAnsiTheme="majorBidi" w:cstheme="majorBidi"/>
                <w:sz w:val="20"/>
                <w:szCs w:val="20"/>
                <w:lang w:bidi="ar-MA"/>
              </w:rPr>
              <w:t>Compte N° (RIB 24 chiffres) :</w:t>
            </w:r>
          </w:p>
        </w:tc>
        <w:tc>
          <w:tcPr>
            <w:tcW w:w="7137" w:type="dxa"/>
            <w:shd w:val="clear" w:color="auto" w:fill="F2F2F2" w:themeFill="background1" w:themeFillShade="F2"/>
            <w:vAlign w:val="center"/>
          </w:tcPr>
          <w:p w:rsidR="0012661E" w:rsidRPr="00ED0AB6" w:rsidRDefault="002933B5" w:rsidP="00AB14F0">
            <w:pPr>
              <w:spacing w:line="360" w:lineRule="auto"/>
              <w:rPr>
                <w:rFonts w:asciiTheme="majorBidi" w:hAnsiTheme="majorBidi" w:cstheme="majorBidi"/>
                <w:sz w:val="20"/>
                <w:szCs w:val="20"/>
                <w:lang w:bidi="ar-MA"/>
              </w:rPr>
            </w:pPr>
            <w:r w:rsidRPr="00ED0AB6">
              <w:rPr>
                <w:rFonts w:asciiTheme="majorBidi" w:hAnsiTheme="majorBidi" w:cstheme="majorBidi"/>
                <w:sz w:val="20"/>
                <w:szCs w:val="20"/>
                <w:lang w:bidi="ar-MA"/>
              </w:rPr>
              <w:t>……………………………………………………………</w:t>
            </w:r>
            <w:r>
              <w:rPr>
                <w:rFonts w:asciiTheme="majorBidi" w:hAnsiTheme="majorBidi" w:cstheme="majorBidi"/>
                <w:sz w:val="20"/>
                <w:szCs w:val="20"/>
                <w:lang w:bidi="ar-MA"/>
              </w:rPr>
              <w:t>……………………………..</w:t>
            </w:r>
          </w:p>
        </w:tc>
      </w:tr>
      <w:tr w:rsidR="0012661E" w:rsidRPr="00ED0AB6" w:rsidTr="002933B5">
        <w:trPr>
          <w:trHeight w:val="20"/>
        </w:trPr>
        <w:tc>
          <w:tcPr>
            <w:tcW w:w="2943" w:type="dxa"/>
            <w:vAlign w:val="center"/>
          </w:tcPr>
          <w:p w:rsidR="0012661E" w:rsidRPr="00ED0AB6" w:rsidRDefault="0012661E" w:rsidP="00AB14F0">
            <w:pPr>
              <w:spacing w:line="360" w:lineRule="auto"/>
              <w:rPr>
                <w:rFonts w:asciiTheme="majorBidi" w:hAnsiTheme="majorBidi" w:cstheme="majorBidi"/>
                <w:sz w:val="20"/>
                <w:szCs w:val="20"/>
                <w:lang w:bidi="ar-MA"/>
              </w:rPr>
            </w:pPr>
            <w:r w:rsidRPr="00ED0AB6">
              <w:rPr>
                <w:rFonts w:asciiTheme="majorBidi" w:hAnsiTheme="majorBidi" w:cstheme="majorBidi"/>
                <w:sz w:val="20"/>
                <w:szCs w:val="20"/>
                <w:lang w:bidi="ar-MA"/>
              </w:rPr>
              <w:t>ouvert auprès de :</w:t>
            </w:r>
          </w:p>
        </w:tc>
        <w:tc>
          <w:tcPr>
            <w:tcW w:w="7137" w:type="dxa"/>
            <w:shd w:val="clear" w:color="auto" w:fill="F2F2F2" w:themeFill="background1" w:themeFillShade="F2"/>
            <w:vAlign w:val="center"/>
          </w:tcPr>
          <w:p w:rsidR="0012661E" w:rsidRPr="00ED0AB6" w:rsidRDefault="002933B5" w:rsidP="00AB14F0">
            <w:pPr>
              <w:spacing w:line="360" w:lineRule="auto"/>
              <w:rPr>
                <w:rFonts w:asciiTheme="majorBidi" w:hAnsiTheme="majorBidi" w:cstheme="majorBidi"/>
                <w:sz w:val="20"/>
                <w:szCs w:val="20"/>
                <w:lang w:bidi="ar-MA"/>
              </w:rPr>
            </w:pPr>
            <w:r w:rsidRPr="00ED0AB6">
              <w:rPr>
                <w:rFonts w:asciiTheme="majorBidi" w:hAnsiTheme="majorBidi" w:cstheme="majorBidi"/>
                <w:sz w:val="20"/>
                <w:szCs w:val="20"/>
                <w:lang w:bidi="ar-MA"/>
              </w:rPr>
              <w:t>……………………………………………………………</w:t>
            </w:r>
            <w:r>
              <w:rPr>
                <w:rFonts w:asciiTheme="majorBidi" w:hAnsiTheme="majorBidi" w:cstheme="majorBidi"/>
                <w:sz w:val="20"/>
                <w:szCs w:val="20"/>
                <w:lang w:bidi="ar-MA"/>
              </w:rPr>
              <w:t>……………………………..</w:t>
            </w:r>
          </w:p>
        </w:tc>
      </w:tr>
    </w:tbl>
    <w:p w:rsidR="0012661E" w:rsidRPr="005775D0" w:rsidRDefault="0012661E" w:rsidP="000242C7">
      <w:pPr>
        <w:spacing w:before="120" w:line="360" w:lineRule="auto"/>
        <w:rPr>
          <w:rFonts w:asciiTheme="majorBidi" w:eastAsia="SimHei" w:hAnsiTheme="majorBidi" w:cstheme="majorBidi"/>
          <w:b/>
          <w:bCs/>
          <w:lang w:eastAsia="en-US" w:bidi="ar-MA"/>
        </w:rPr>
      </w:pPr>
      <w:r w:rsidRPr="005775D0">
        <w:rPr>
          <w:rFonts w:asciiTheme="majorBidi" w:eastAsia="SimHei" w:hAnsiTheme="majorBidi" w:cstheme="majorBidi"/>
          <w:b/>
          <w:bCs/>
          <w:lang w:eastAsia="en-US" w:bidi="ar-MA"/>
        </w:rPr>
        <w:t>Désigné ci-après par le Titulaire ou le Prestataire,</w:t>
      </w:r>
    </w:p>
    <w:p w:rsidR="0012661E" w:rsidRPr="005775D0" w:rsidRDefault="0012661E" w:rsidP="005775D0">
      <w:pPr>
        <w:spacing w:line="360" w:lineRule="auto"/>
        <w:jc w:val="right"/>
        <w:rPr>
          <w:rFonts w:asciiTheme="majorBidi" w:eastAsia="SimHei" w:hAnsiTheme="majorBidi" w:cstheme="majorBidi"/>
          <w:b/>
          <w:bCs/>
          <w:lang w:eastAsia="en-US" w:bidi="ar-MA"/>
        </w:rPr>
      </w:pPr>
      <w:r w:rsidRPr="005775D0">
        <w:rPr>
          <w:rFonts w:asciiTheme="majorBidi" w:eastAsia="SimHei" w:hAnsiTheme="majorBidi" w:cstheme="majorBidi"/>
          <w:b/>
          <w:bCs/>
          <w:lang w:eastAsia="en-US" w:bidi="ar-MA"/>
        </w:rPr>
        <w:t>D'autre part.</w:t>
      </w:r>
    </w:p>
    <w:p w:rsidR="00ED0AB6" w:rsidRDefault="00ED0AB6" w:rsidP="0012661E">
      <w:pPr>
        <w:spacing w:line="360" w:lineRule="auto"/>
        <w:jc w:val="center"/>
        <w:rPr>
          <w:rFonts w:asciiTheme="majorBidi" w:eastAsia="SimHei" w:hAnsiTheme="majorBidi" w:cstheme="majorBidi"/>
          <w:b/>
          <w:bCs/>
          <w:lang w:eastAsia="en-US" w:bidi="ar-MA"/>
        </w:rPr>
      </w:pPr>
    </w:p>
    <w:p w:rsidR="007161E4" w:rsidRDefault="007161E4" w:rsidP="007161E4">
      <w:pPr>
        <w:spacing w:line="276" w:lineRule="auto"/>
        <w:rPr>
          <w:rFonts w:asciiTheme="majorBidi" w:eastAsia="SimHei" w:hAnsiTheme="majorBidi" w:cstheme="majorBidi"/>
          <w:b/>
          <w:bCs/>
          <w:lang w:eastAsia="en-US" w:bidi="ar-MA"/>
        </w:rPr>
      </w:pPr>
    </w:p>
    <w:p w:rsidR="00E65126" w:rsidRDefault="00E65126" w:rsidP="007161E4">
      <w:pPr>
        <w:pStyle w:val="ListParagraph"/>
        <w:numPr>
          <w:ilvl w:val="0"/>
          <w:numId w:val="5"/>
        </w:numPr>
        <w:spacing w:after="0" w:line="360" w:lineRule="auto"/>
        <w:jc w:val="both"/>
        <w:rPr>
          <w:rFonts w:asciiTheme="majorBidi" w:eastAsia="SimHei" w:hAnsiTheme="majorBidi" w:cstheme="majorBidi"/>
          <w:b/>
          <w:bCs/>
          <w:lang w:eastAsia="en-US" w:bidi="ar-MA"/>
        </w:rPr>
      </w:pPr>
      <w:r>
        <w:rPr>
          <w:rFonts w:asciiTheme="majorBidi" w:eastAsia="SimHei" w:hAnsiTheme="majorBidi" w:cstheme="majorBidi"/>
          <w:b/>
          <w:bCs/>
          <w:lang w:eastAsia="en-US" w:bidi="ar-MA"/>
        </w:rPr>
        <w:t>Cas d'un groupement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71"/>
        <w:gridCol w:w="3309"/>
      </w:tblGrid>
      <w:tr w:rsidR="00E65126" w:rsidRPr="00B0369E" w:rsidTr="002933B5">
        <w:trPr>
          <w:trHeight w:val="20"/>
        </w:trPr>
        <w:tc>
          <w:tcPr>
            <w:tcW w:w="6771" w:type="dxa"/>
            <w:vAlign w:val="center"/>
          </w:tcPr>
          <w:p w:rsidR="00E65126" w:rsidRPr="00B0369E" w:rsidRDefault="00E65126" w:rsidP="00ED0AB6">
            <w:pPr>
              <w:spacing w:line="276" w:lineRule="auto"/>
              <w:rPr>
                <w:rFonts w:asciiTheme="majorBidi" w:hAnsiTheme="majorBidi" w:cstheme="majorBidi"/>
                <w:sz w:val="20"/>
                <w:szCs w:val="20"/>
                <w:lang w:bidi="ar-MA"/>
              </w:rPr>
            </w:pPr>
            <w:r w:rsidRPr="00B0369E">
              <w:rPr>
                <w:rFonts w:asciiTheme="majorBidi" w:hAnsiTheme="majorBidi" w:cstheme="majorBidi"/>
                <w:sz w:val="20"/>
                <w:szCs w:val="20"/>
                <w:lang w:bidi="ar-MA"/>
              </w:rPr>
              <w:t>Les membres du groupement soussignés constitué aux termes de la Convention :</w:t>
            </w:r>
          </w:p>
        </w:tc>
        <w:tc>
          <w:tcPr>
            <w:tcW w:w="3309" w:type="dxa"/>
            <w:shd w:val="clear" w:color="auto" w:fill="F2F2F2" w:themeFill="background1" w:themeFillShade="F2"/>
            <w:vAlign w:val="center"/>
          </w:tcPr>
          <w:p w:rsidR="00E65126" w:rsidRPr="00B0369E" w:rsidRDefault="00B20D3C" w:rsidP="00ED0AB6">
            <w:pPr>
              <w:spacing w:line="276" w:lineRule="auto"/>
              <w:rPr>
                <w:rFonts w:asciiTheme="majorBidi" w:hAnsiTheme="majorBidi" w:cstheme="majorBidi"/>
                <w:sz w:val="20"/>
                <w:szCs w:val="20"/>
                <w:lang w:bidi="ar-MA"/>
              </w:rPr>
            </w:pPr>
            <w:r w:rsidRPr="00B0369E">
              <w:rPr>
                <w:rFonts w:asciiTheme="majorBidi" w:hAnsiTheme="majorBidi" w:cstheme="majorBidi"/>
                <w:sz w:val="20"/>
                <w:szCs w:val="20"/>
                <w:lang w:bidi="ar-MA"/>
              </w:rPr>
              <w:t>……………………………</w:t>
            </w:r>
            <w:r w:rsidR="002933B5">
              <w:rPr>
                <w:rFonts w:asciiTheme="majorBidi" w:hAnsiTheme="majorBidi" w:cstheme="majorBidi"/>
                <w:sz w:val="20"/>
                <w:szCs w:val="20"/>
                <w:lang w:bidi="ar-MA"/>
              </w:rPr>
              <w:t>………….</w:t>
            </w:r>
          </w:p>
        </w:tc>
      </w:tr>
    </w:tbl>
    <w:p w:rsidR="00E65126" w:rsidRPr="000242C7" w:rsidRDefault="00E65126" w:rsidP="000B05FE">
      <w:pPr>
        <w:spacing w:before="120" w:line="276" w:lineRule="auto"/>
        <w:jc w:val="both"/>
        <w:rPr>
          <w:rFonts w:asciiTheme="majorBidi" w:eastAsia="SimHei" w:hAnsiTheme="majorBidi" w:cstheme="majorBidi"/>
          <w:b/>
          <w:bCs/>
          <w:sz w:val="22"/>
          <w:szCs w:val="22"/>
          <w:u w:val="single"/>
          <w:lang w:eastAsia="en-US" w:bidi="ar-MA"/>
        </w:rPr>
      </w:pPr>
      <w:r w:rsidRPr="000242C7">
        <w:rPr>
          <w:rFonts w:asciiTheme="majorBidi" w:eastAsia="SimHei" w:hAnsiTheme="majorBidi" w:cstheme="majorBidi"/>
          <w:b/>
          <w:bCs/>
          <w:sz w:val="22"/>
          <w:szCs w:val="22"/>
          <w:u w:val="single"/>
          <w:lang w:eastAsia="en-US" w:bidi="ar-MA"/>
        </w:rPr>
        <w:t>Membre 1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6"/>
        <w:gridCol w:w="6178"/>
      </w:tblGrid>
      <w:tr w:rsidR="00E65126" w:rsidRPr="00B0369E" w:rsidTr="00EB3697">
        <w:trPr>
          <w:trHeight w:val="20"/>
        </w:trPr>
        <w:tc>
          <w:tcPr>
            <w:tcW w:w="3686" w:type="dxa"/>
            <w:vAlign w:val="center"/>
          </w:tcPr>
          <w:p w:rsidR="00E65126" w:rsidRPr="00B0369E" w:rsidRDefault="00AB14F0" w:rsidP="00ED0AB6">
            <w:pPr>
              <w:spacing w:line="276" w:lineRule="auto"/>
              <w:rPr>
                <w:rFonts w:asciiTheme="majorBidi" w:hAnsiTheme="majorBidi" w:cstheme="majorBidi"/>
                <w:sz w:val="20"/>
                <w:szCs w:val="20"/>
                <w:lang w:bidi="ar-MA"/>
              </w:rPr>
            </w:pPr>
            <w:r w:rsidRPr="00B0369E">
              <w:rPr>
                <w:rFonts w:asciiTheme="majorBidi" w:hAnsiTheme="majorBidi" w:cstheme="majorBidi"/>
                <w:sz w:val="20"/>
                <w:szCs w:val="20"/>
                <w:lang w:bidi="ar-MA"/>
              </w:rPr>
              <w:t>M.(Mme.)</w:t>
            </w:r>
            <w:r w:rsidR="00E65126" w:rsidRPr="00B0369E">
              <w:rPr>
                <w:rFonts w:asciiTheme="majorBidi" w:hAnsiTheme="majorBidi" w:cstheme="majorBidi"/>
                <w:sz w:val="20"/>
                <w:szCs w:val="20"/>
                <w:lang w:bidi="ar-MA"/>
              </w:rPr>
              <w:t xml:space="preserve"> :</w:t>
            </w:r>
          </w:p>
        </w:tc>
        <w:tc>
          <w:tcPr>
            <w:tcW w:w="6178" w:type="dxa"/>
            <w:shd w:val="clear" w:color="auto" w:fill="F2F2F2" w:themeFill="background1" w:themeFillShade="F2"/>
            <w:vAlign w:val="center"/>
          </w:tcPr>
          <w:p w:rsidR="00E65126" w:rsidRPr="00B0369E" w:rsidRDefault="00E65126" w:rsidP="00ED0AB6">
            <w:pPr>
              <w:spacing w:line="276" w:lineRule="auto"/>
              <w:rPr>
                <w:rFonts w:asciiTheme="majorBidi" w:hAnsiTheme="majorBidi" w:cstheme="majorBidi"/>
                <w:sz w:val="20"/>
                <w:szCs w:val="20"/>
                <w:lang w:bidi="ar-MA"/>
              </w:rPr>
            </w:pPr>
            <w:r w:rsidRPr="00B0369E">
              <w:rPr>
                <w:rFonts w:asciiTheme="majorBidi" w:hAnsiTheme="majorBidi" w:cstheme="majorBidi"/>
                <w:sz w:val="20"/>
                <w:szCs w:val="20"/>
                <w:lang w:bidi="ar-MA"/>
              </w:rPr>
              <w:t>…………………………………………………………………...</w:t>
            </w:r>
            <w:r w:rsidR="00EB3697">
              <w:rPr>
                <w:rFonts w:asciiTheme="majorBidi" w:hAnsiTheme="majorBidi" w:cstheme="majorBidi"/>
                <w:sz w:val="20"/>
                <w:szCs w:val="20"/>
                <w:lang w:bidi="ar-MA"/>
              </w:rPr>
              <w:t>................</w:t>
            </w:r>
          </w:p>
        </w:tc>
      </w:tr>
      <w:tr w:rsidR="00E65126" w:rsidRPr="00B0369E" w:rsidTr="00EB3697">
        <w:trPr>
          <w:trHeight w:val="20"/>
        </w:trPr>
        <w:tc>
          <w:tcPr>
            <w:tcW w:w="3686" w:type="dxa"/>
            <w:vAlign w:val="center"/>
          </w:tcPr>
          <w:p w:rsidR="00E65126" w:rsidRPr="00B0369E" w:rsidRDefault="00E65126" w:rsidP="00ED0AB6">
            <w:pPr>
              <w:spacing w:line="276" w:lineRule="auto"/>
              <w:rPr>
                <w:rFonts w:asciiTheme="majorBidi" w:hAnsiTheme="majorBidi" w:cstheme="majorBidi"/>
                <w:sz w:val="20"/>
                <w:szCs w:val="20"/>
                <w:lang w:bidi="ar-MA"/>
              </w:rPr>
            </w:pPr>
            <w:r w:rsidRPr="00B0369E">
              <w:rPr>
                <w:rFonts w:asciiTheme="majorBidi" w:hAnsiTheme="majorBidi" w:cstheme="majorBidi"/>
                <w:sz w:val="20"/>
                <w:szCs w:val="20"/>
                <w:lang w:bidi="ar-MA"/>
              </w:rPr>
              <w:t>en qualité de :</w:t>
            </w:r>
          </w:p>
        </w:tc>
        <w:tc>
          <w:tcPr>
            <w:tcW w:w="6178" w:type="dxa"/>
            <w:shd w:val="clear" w:color="auto" w:fill="F2F2F2" w:themeFill="background1" w:themeFillShade="F2"/>
            <w:vAlign w:val="center"/>
          </w:tcPr>
          <w:p w:rsidR="00E65126" w:rsidRPr="00B0369E" w:rsidRDefault="002933B5" w:rsidP="00ED0AB6">
            <w:pPr>
              <w:spacing w:line="276" w:lineRule="auto"/>
              <w:rPr>
                <w:rFonts w:asciiTheme="majorBidi" w:hAnsiTheme="majorBidi" w:cstheme="majorBidi"/>
                <w:sz w:val="20"/>
                <w:szCs w:val="20"/>
                <w:lang w:bidi="ar-MA"/>
              </w:rPr>
            </w:pPr>
            <w:r w:rsidRPr="00B0369E">
              <w:rPr>
                <w:rFonts w:asciiTheme="majorBidi" w:hAnsiTheme="majorBidi" w:cstheme="majorBidi"/>
                <w:sz w:val="20"/>
                <w:szCs w:val="20"/>
                <w:lang w:bidi="ar-MA"/>
              </w:rPr>
              <w:t>…………………………………………………………………...</w:t>
            </w:r>
            <w:r w:rsidR="00EB3697">
              <w:rPr>
                <w:rFonts w:asciiTheme="majorBidi" w:hAnsiTheme="majorBidi" w:cstheme="majorBidi"/>
                <w:sz w:val="20"/>
                <w:szCs w:val="20"/>
                <w:lang w:bidi="ar-MA"/>
              </w:rPr>
              <w:t>................</w:t>
            </w:r>
          </w:p>
        </w:tc>
      </w:tr>
      <w:tr w:rsidR="00E65126" w:rsidRPr="00B0369E" w:rsidTr="00EB3697">
        <w:trPr>
          <w:trHeight w:val="20"/>
        </w:trPr>
        <w:tc>
          <w:tcPr>
            <w:tcW w:w="3686" w:type="dxa"/>
            <w:vAlign w:val="center"/>
          </w:tcPr>
          <w:p w:rsidR="00E65126" w:rsidRPr="00B0369E" w:rsidRDefault="00E65126" w:rsidP="00ED0AB6">
            <w:pPr>
              <w:spacing w:line="276" w:lineRule="auto"/>
              <w:rPr>
                <w:rFonts w:asciiTheme="majorBidi" w:hAnsiTheme="majorBidi" w:cstheme="majorBidi"/>
                <w:sz w:val="20"/>
                <w:szCs w:val="20"/>
                <w:lang w:bidi="ar-MA"/>
              </w:rPr>
            </w:pPr>
            <w:r w:rsidRPr="00B0369E">
              <w:rPr>
                <w:rFonts w:asciiTheme="majorBidi" w:hAnsiTheme="majorBidi" w:cstheme="majorBidi"/>
                <w:sz w:val="20"/>
                <w:szCs w:val="20"/>
                <w:lang w:bidi="ar-MA"/>
              </w:rPr>
              <w:t>agissant au Nom et pour le Compte de :</w:t>
            </w:r>
          </w:p>
        </w:tc>
        <w:tc>
          <w:tcPr>
            <w:tcW w:w="6178" w:type="dxa"/>
            <w:shd w:val="clear" w:color="auto" w:fill="F2F2F2" w:themeFill="background1" w:themeFillShade="F2"/>
            <w:vAlign w:val="center"/>
          </w:tcPr>
          <w:p w:rsidR="00E65126" w:rsidRPr="00B0369E" w:rsidRDefault="002933B5" w:rsidP="00ED0AB6">
            <w:pPr>
              <w:spacing w:line="276" w:lineRule="auto"/>
              <w:rPr>
                <w:rFonts w:asciiTheme="majorBidi" w:hAnsiTheme="majorBidi" w:cstheme="majorBidi"/>
                <w:sz w:val="20"/>
                <w:szCs w:val="20"/>
                <w:lang w:bidi="ar-MA"/>
              </w:rPr>
            </w:pPr>
            <w:r w:rsidRPr="00B0369E">
              <w:rPr>
                <w:rFonts w:asciiTheme="majorBidi" w:hAnsiTheme="majorBidi" w:cstheme="majorBidi"/>
                <w:sz w:val="20"/>
                <w:szCs w:val="20"/>
                <w:lang w:bidi="ar-MA"/>
              </w:rPr>
              <w:t>…………………………………………………………………...</w:t>
            </w:r>
            <w:r w:rsidR="00EB3697">
              <w:rPr>
                <w:rFonts w:asciiTheme="majorBidi" w:hAnsiTheme="majorBidi" w:cstheme="majorBidi"/>
                <w:sz w:val="20"/>
                <w:szCs w:val="20"/>
                <w:lang w:bidi="ar-MA"/>
              </w:rPr>
              <w:t>................</w:t>
            </w:r>
          </w:p>
        </w:tc>
      </w:tr>
      <w:tr w:rsidR="00B20D3C" w:rsidRPr="00B0369E" w:rsidTr="00EB3697">
        <w:trPr>
          <w:trHeight w:val="20"/>
        </w:trPr>
        <w:tc>
          <w:tcPr>
            <w:tcW w:w="9864" w:type="dxa"/>
            <w:gridSpan w:val="2"/>
            <w:shd w:val="clear" w:color="auto" w:fill="FFFFFF" w:themeFill="background1"/>
            <w:vAlign w:val="center"/>
          </w:tcPr>
          <w:p w:rsidR="00B20D3C" w:rsidRPr="00B0369E" w:rsidRDefault="00B20D3C" w:rsidP="00ED0AB6">
            <w:pPr>
              <w:spacing w:line="276" w:lineRule="auto"/>
              <w:rPr>
                <w:rFonts w:asciiTheme="majorBidi" w:hAnsiTheme="majorBidi" w:cstheme="majorBidi"/>
                <w:sz w:val="20"/>
                <w:szCs w:val="20"/>
                <w:lang w:bidi="ar-MA"/>
              </w:rPr>
            </w:pPr>
            <w:r w:rsidRPr="00B0369E">
              <w:rPr>
                <w:rFonts w:asciiTheme="majorBidi" w:hAnsiTheme="majorBidi" w:cstheme="majorBidi"/>
                <w:sz w:val="20"/>
                <w:szCs w:val="20"/>
                <w:lang w:bidi="ar-MA"/>
              </w:rPr>
              <w:t>en vertu des pouvoirs qui lui sont conférés.</w:t>
            </w:r>
          </w:p>
        </w:tc>
      </w:tr>
      <w:tr w:rsidR="00E65126" w:rsidRPr="00B0369E" w:rsidTr="00EB3697">
        <w:trPr>
          <w:trHeight w:val="20"/>
        </w:trPr>
        <w:tc>
          <w:tcPr>
            <w:tcW w:w="3686" w:type="dxa"/>
            <w:vAlign w:val="center"/>
          </w:tcPr>
          <w:p w:rsidR="00E65126" w:rsidRPr="00B0369E" w:rsidRDefault="00E65126" w:rsidP="00ED0AB6">
            <w:pPr>
              <w:spacing w:line="276" w:lineRule="auto"/>
              <w:rPr>
                <w:rFonts w:asciiTheme="majorBidi" w:hAnsiTheme="majorBidi" w:cstheme="majorBidi"/>
                <w:sz w:val="20"/>
                <w:szCs w:val="20"/>
                <w:lang w:bidi="ar-MA"/>
              </w:rPr>
            </w:pPr>
            <w:r w:rsidRPr="00B0369E">
              <w:rPr>
                <w:rFonts w:asciiTheme="majorBidi" w:hAnsiTheme="majorBidi" w:cstheme="majorBidi"/>
                <w:sz w:val="20"/>
                <w:szCs w:val="20"/>
                <w:lang w:bidi="ar-MA"/>
              </w:rPr>
              <w:t>au Capital Social de :</w:t>
            </w:r>
          </w:p>
        </w:tc>
        <w:tc>
          <w:tcPr>
            <w:tcW w:w="6178" w:type="dxa"/>
            <w:shd w:val="clear" w:color="auto" w:fill="F2F2F2" w:themeFill="background1" w:themeFillShade="F2"/>
            <w:vAlign w:val="center"/>
          </w:tcPr>
          <w:p w:rsidR="00E65126" w:rsidRPr="00B0369E" w:rsidRDefault="002933B5" w:rsidP="00ED0AB6">
            <w:pPr>
              <w:spacing w:line="276" w:lineRule="auto"/>
              <w:rPr>
                <w:rFonts w:asciiTheme="majorBidi" w:hAnsiTheme="majorBidi" w:cstheme="majorBidi"/>
                <w:sz w:val="20"/>
                <w:szCs w:val="20"/>
                <w:lang w:bidi="ar-MA"/>
              </w:rPr>
            </w:pPr>
            <w:r w:rsidRPr="00B0369E">
              <w:rPr>
                <w:rFonts w:asciiTheme="majorBidi" w:hAnsiTheme="majorBidi" w:cstheme="majorBidi"/>
                <w:sz w:val="20"/>
                <w:szCs w:val="20"/>
                <w:lang w:bidi="ar-MA"/>
              </w:rPr>
              <w:t>…………………………………………………………………...</w:t>
            </w:r>
            <w:r w:rsidR="00EB3697">
              <w:rPr>
                <w:rFonts w:asciiTheme="majorBidi" w:hAnsiTheme="majorBidi" w:cstheme="majorBidi"/>
                <w:sz w:val="20"/>
                <w:szCs w:val="20"/>
                <w:lang w:bidi="ar-MA"/>
              </w:rPr>
              <w:t>................</w:t>
            </w:r>
          </w:p>
        </w:tc>
      </w:tr>
      <w:tr w:rsidR="00E65126" w:rsidRPr="00B0369E" w:rsidTr="00EB3697">
        <w:trPr>
          <w:trHeight w:val="20"/>
        </w:trPr>
        <w:tc>
          <w:tcPr>
            <w:tcW w:w="3686" w:type="dxa"/>
            <w:vAlign w:val="center"/>
          </w:tcPr>
          <w:p w:rsidR="00E65126" w:rsidRPr="00B0369E" w:rsidRDefault="00E65126" w:rsidP="00ED0AB6">
            <w:pPr>
              <w:spacing w:line="276" w:lineRule="auto"/>
              <w:rPr>
                <w:rFonts w:asciiTheme="majorBidi" w:hAnsiTheme="majorBidi" w:cstheme="majorBidi"/>
                <w:sz w:val="20"/>
                <w:szCs w:val="20"/>
                <w:lang w:bidi="ar-MA"/>
              </w:rPr>
            </w:pPr>
            <w:r w:rsidRPr="00B0369E">
              <w:rPr>
                <w:rFonts w:asciiTheme="majorBidi" w:hAnsiTheme="majorBidi" w:cstheme="majorBidi"/>
                <w:sz w:val="20"/>
                <w:szCs w:val="20"/>
                <w:lang w:bidi="ar-MA"/>
              </w:rPr>
              <w:t>Patente N° :</w:t>
            </w:r>
          </w:p>
        </w:tc>
        <w:tc>
          <w:tcPr>
            <w:tcW w:w="6178" w:type="dxa"/>
            <w:shd w:val="clear" w:color="auto" w:fill="F2F2F2" w:themeFill="background1" w:themeFillShade="F2"/>
            <w:vAlign w:val="center"/>
          </w:tcPr>
          <w:p w:rsidR="00E65126" w:rsidRPr="00B0369E" w:rsidRDefault="002933B5" w:rsidP="00ED0AB6">
            <w:pPr>
              <w:spacing w:line="276" w:lineRule="auto"/>
              <w:rPr>
                <w:rFonts w:asciiTheme="majorBidi" w:hAnsiTheme="majorBidi" w:cstheme="majorBidi"/>
                <w:sz w:val="20"/>
                <w:szCs w:val="20"/>
                <w:lang w:bidi="ar-MA"/>
              </w:rPr>
            </w:pPr>
            <w:r w:rsidRPr="00B0369E">
              <w:rPr>
                <w:rFonts w:asciiTheme="majorBidi" w:hAnsiTheme="majorBidi" w:cstheme="majorBidi"/>
                <w:sz w:val="20"/>
                <w:szCs w:val="20"/>
                <w:lang w:bidi="ar-MA"/>
              </w:rPr>
              <w:t>…………………………………………………………………...</w:t>
            </w:r>
            <w:r w:rsidR="00EB3697">
              <w:rPr>
                <w:rFonts w:asciiTheme="majorBidi" w:hAnsiTheme="majorBidi" w:cstheme="majorBidi"/>
                <w:sz w:val="20"/>
                <w:szCs w:val="20"/>
                <w:lang w:bidi="ar-MA"/>
              </w:rPr>
              <w:t>................</w:t>
            </w:r>
          </w:p>
        </w:tc>
      </w:tr>
      <w:tr w:rsidR="00E65126" w:rsidRPr="00B0369E" w:rsidTr="00EB3697">
        <w:trPr>
          <w:trHeight w:val="20"/>
        </w:trPr>
        <w:tc>
          <w:tcPr>
            <w:tcW w:w="3686" w:type="dxa"/>
            <w:vAlign w:val="center"/>
          </w:tcPr>
          <w:p w:rsidR="00E65126" w:rsidRPr="00B0369E" w:rsidRDefault="00E65126" w:rsidP="00ED0AB6">
            <w:pPr>
              <w:spacing w:line="276" w:lineRule="auto"/>
              <w:rPr>
                <w:rFonts w:asciiTheme="majorBidi" w:hAnsiTheme="majorBidi" w:cstheme="majorBidi"/>
                <w:sz w:val="20"/>
                <w:szCs w:val="20"/>
                <w:lang w:bidi="ar-MA"/>
              </w:rPr>
            </w:pPr>
            <w:r w:rsidRPr="00B0369E">
              <w:rPr>
                <w:rFonts w:asciiTheme="majorBidi" w:hAnsiTheme="majorBidi" w:cstheme="majorBidi"/>
                <w:sz w:val="20"/>
                <w:szCs w:val="20"/>
                <w:lang w:bidi="ar-MA"/>
              </w:rPr>
              <w:t>Registre de Commerce de :</w:t>
            </w:r>
          </w:p>
        </w:tc>
        <w:tc>
          <w:tcPr>
            <w:tcW w:w="6178" w:type="dxa"/>
            <w:shd w:val="clear" w:color="auto" w:fill="F2F2F2" w:themeFill="background1" w:themeFillShade="F2"/>
            <w:vAlign w:val="center"/>
          </w:tcPr>
          <w:p w:rsidR="00E65126" w:rsidRPr="00B0369E" w:rsidRDefault="002933B5" w:rsidP="00ED0AB6">
            <w:pPr>
              <w:spacing w:line="276" w:lineRule="auto"/>
              <w:rPr>
                <w:rFonts w:asciiTheme="majorBidi" w:hAnsiTheme="majorBidi" w:cstheme="majorBidi"/>
                <w:sz w:val="20"/>
                <w:szCs w:val="20"/>
                <w:lang w:bidi="ar-MA"/>
              </w:rPr>
            </w:pPr>
            <w:r w:rsidRPr="00B0369E">
              <w:rPr>
                <w:rFonts w:asciiTheme="majorBidi" w:hAnsiTheme="majorBidi" w:cstheme="majorBidi"/>
                <w:sz w:val="20"/>
                <w:szCs w:val="20"/>
                <w:lang w:bidi="ar-MA"/>
              </w:rPr>
              <w:t>…………………………………………………………………...</w:t>
            </w:r>
            <w:r w:rsidR="00EB3697">
              <w:rPr>
                <w:rFonts w:asciiTheme="majorBidi" w:hAnsiTheme="majorBidi" w:cstheme="majorBidi"/>
                <w:sz w:val="20"/>
                <w:szCs w:val="20"/>
                <w:lang w:bidi="ar-MA"/>
              </w:rPr>
              <w:t>................</w:t>
            </w:r>
          </w:p>
        </w:tc>
      </w:tr>
      <w:tr w:rsidR="00E65126" w:rsidRPr="00B0369E" w:rsidTr="00EB3697">
        <w:trPr>
          <w:trHeight w:val="20"/>
        </w:trPr>
        <w:tc>
          <w:tcPr>
            <w:tcW w:w="3686" w:type="dxa"/>
            <w:vAlign w:val="center"/>
          </w:tcPr>
          <w:p w:rsidR="00E65126" w:rsidRPr="00B0369E" w:rsidRDefault="00E65126" w:rsidP="00ED0AB6">
            <w:pPr>
              <w:spacing w:line="276" w:lineRule="auto"/>
              <w:rPr>
                <w:rFonts w:asciiTheme="majorBidi" w:hAnsiTheme="majorBidi" w:cstheme="majorBidi"/>
                <w:sz w:val="20"/>
                <w:szCs w:val="20"/>
                <w:lang w:bidi="ar-MA"/>
              </w:rPr>
            </w:pPr>
            <w:r w:rsidRPr="00B0369E">
              <w:rPr>
                <w:rFonts w:asciiTheme="majorBidi" w:hAnsiTheme="majorBidi" w:cstheme="majorBidi"/>
                <w:sz w:val="20"/>
                <w:szCs w:val="20"/>
                <w:lang w:bidi="ar-MA"/>
              </w:rPr>
              <w:t>sous le N° :</w:t>
            </w:r>
          </w:p>
        </w:tc>
        <w:tc>
          <w:tcPr>
            <w:tcW w:w="6178" w:type="dxa"/>
            <w:shd w:val="clear" w:color="auto" w:fill="F2F2F2" w:themeFill="background1" w:themeFillShade="F2"/>
            <w:vAlign w:val="center"/>
          </w:tcPr>
          <w:p w:rsidR="00E65126" w:rsidRPr="00B0369E" w:rsidRDefault="002933B5" w:rsidP="00ED0AB6">
            <w:pPr>
              <w:spacing w:line="276" w:lineRule="auto"/>
              <w:rPr>
                <w:rFonts w:asciiTheme="majorBidi" w:hAnsiTheme="majorBidi" w:cstheme="majorBidi"/>
                <w:sz w:val="20"/>
                <w:szCs w:val="20"/>
                <w:lang w:bidi="ar-MA"/>
              </w:rPr>
            </w:pPr>
            <w:r w:rsidRPr="00B0369E">
              <w:rPr>
                <w:rFonts w:asciiTheme="majorBidi" w:hAnsiTheme="majorBidi" w:cstheme="majorBidi"/>
                <w:sz w:val="20"/>
                <w:szCs w:val="20"/>
                <w:lang w:bidi="ar-MA"/>
              </w:rPr>
              <w:t>…………………………………………………………………...</w:t>
            </w:r>
            <w:r>
              <w:rPr>
                <w:rFonts w:asciiTheme="majorBidi" w:hAnsiTheme="majorBidi" w:cstheme="majorBidi"/>
                <w:sz w:val="20"/>
                <w:szCs w:val="20"/>
                <w:lang w:bidi="ar-MA"/>
              </w:rPr>
              <w:t>..</w:t>
            </w:r>
            <w:r w:rsidR="00EB3697">
              <w:rPr>
                <w:rFonts w:asciiTheme="majorBidi" w:hAnsiTheme="majorBidi" w:cstheme="majorBidi"/>
                <w:sz w:val="20"/>
                <w:szCs w:val="20"/>
                <w:lang w:bidi="ar-MA"/>
              </w:rPr>
              <w:t>..............</w:t>
            </w:r>
          </w:p>
        </w:tc>
      </w:tr>
      <w:tr w:rsidR="00E65126" w:rsidRPr="00B0369E" w:rsidTr="00EB3697">
        <w:trPr>
          <w:trHeight w:val="20"/>
        </w:trPr>
        <w:tc>
          <w:tcPr>
            <w:tcW w:w="3686" w:type="dxa"/>
            <w:vAlign w:val="center"/>
          </w:tcPr>
          <w:p w:rsidR="00E65126" w:rsidRPr="00B0369E" w:rsidRDefault="00E65126" w:rsidP="00ED0AB6">
            <w:pPr>
              <w:spacing w:line="276" w:lineRule="auto"/>
              <w:rPr>
                <w:rFonts w:asciiTheme="majorBidi" w:hAnsiTheme="majorBidi" w:cstheme="majorBidi"/>
                <w:sz w:val="20"/>
                <w:szCs w:val="20"/>
                <w:lang w:bidi="ar-MA"/>
              </w:rPr>
            </w:pPr>
            <w:r w:rsidRPr="00B0369E">
              <w:rPr>
                <w:rFonts w:asciiTheme="majorBidi" w:hAnsiTheme="majorBidi" w:cstheme="majorBidi"/>
                <w:sz w:val="20"/>
                <w:szCs w:val="20"/>
                <w:lang w:bidi="ar-MA"/>
              </w:rPr>
              <w:lastRenderedPageBreak/>
              <w:t>affiliée à la CNSS sous le N° :</w:t>
            </w:r>
          </w:p>
        </w:tc>
        <w:tc>
          <w:tcPr>
            <w:tcW w:w="6178" w:type="dxa"/>
            <w:shd w:val="clear" w:color="auto" w:fill="F2F2F2" w:themeFill="background1" w:themeFillShade="F2"/>
            <w:vAlign w:val="center"/>
          </w:tcPr>
          <w:p w:rsidR="00E65126" w:rsidRPr="00B0369E" w:rsidRDefault="002933B5" w:rsidP="00ED0AB6">
            <w:pPr>
              <w:spacing w:line="276" w:lineRule="auto"/>
              <w:rPr>
                <w:rFonts w:asciiTheme="majorBidi" w:hAnsiTheme="majorBidi" w:cstheme="majorBidi"/>
                <w:sz w:val="20"/>
                <w:szCs w:val="20"/>
                <w:lang w:bidi="ar-MA"/>
              </w:rPr>
            </w:pPr>
            <w:r w:rsidRPr="00B0369E">
              <w:rPr>
                <w:rFonts w:asciiTheme="majorBidi" w:hAnsiTheme="majorBidi" w:cstheme="majorBidi"/>
                <w:sz w:val="20"/>
                <w:szCs w:val="20"/>
                <w:lang w:bidi="ar-MA"/>
              </w:rPr>
              <w:t>…………………………………………………………………...</w:t>
            </w:r>
            <w:r w:rsidR="00EB3697">
              <w:rPr>
                <w:rFonts w:asciiTheme="majorBidi" w:hAnsiTheme="majorBidi" w:cstheme="majorBidi"/>
                <w:sz w:val="20"/>
                <w:szCs w:val="20"/>
                <w:lang w:bidi="ar-MA"/>
              </w:rPr>
              <w:t>................</w:t>
            </w:r>
          </w:p>
        </w:tc>
      </w:tr>
      <w:tr w:rsidR="00E65126" w:rsidRPr="00B0369E" w:rsidTr="00EB3697">
        <w:trPr>
          <w:trHeight w:val="20"/>
        </w:trPr>
        <w:tc>
          <w:tcPr>
            <w:tcW w:w="3686" w:type="dxa"/>
            <w:vAlign w:val="center"/>
          </w:tcPr>
          <w:p w:rsidR="00E65126" w:rsidRPr="00B0369E" w:rsidRDefault="00E65126" w:rsidP="00ED0AB6">
            <w:pPr>
              <w:spacing w:line="276" w:lineRule="auto"/>
              <w:rPr>
                <w:rFonts w:asciiTheme="majorBidi" w:hAnsiTheme="majorBidi" w:cstheme="majorBidi"/>
                <w:sz w:val="20"/>
                <w:szCs w:val="20"/>
                <w:lang w:bidi="ar-MA"/>
              </w:rPr>
            </w:pPr>
            <w:r w:rsidRPr="00B0369E">
              <w:rPr>
                <w:rFonts w:asciiTheme="majorBidi" w:hAnsiTheme="majorBidi" w:cstheme="majorBidi"/>
                <w:sz w:val="20"/>
                <w:szCs w:val="20"/>
                <w:lang w:bidi="ar-MA"/>
              </w:rPr>
              <w:t>faisant élection de Domicile à :</w:t>
            </w:r>
          </w:p>
        </w:tc>
        <w:tc>
          <w:tcPr>
            <w:tcW w:w="6178" w:type="dxa"/>
            <w:shd w:val="clear" w:color="auto" w:fill="F2F2F2" w:themeFill="background1" w:themeFillShade="F2"/>
            <w:vAlign w:val="center"/>
          </w:tcPr>
          <w:p w:rsidR="00E65126" w:rsidRPr="00B0369E" w:rsidRDefault="002933B5" w:rsidP="00ED0AB6">
            <w:pPr>
              <w:spacing w:line="276" w:lineRule="auto"/>
              <w:rPr>
                <w:rFonts w:asciiTheme="majorBidi" w:hAnsiTheme="majorBidi" w:cstheme="majorBidi"/>
                <w:sz w:val="20"/>
                <w:szCs w:val="20"/>
                <w:lang w:bidi="ar-MA"/>
              </w:rPr>
            </w:pPr>
            <w:r w:rsidRPr="00B0369E">
              <w:rPr>
                <w:rFonts w:asciiTheme="majorBidi" w:hAnsiTheme="majorBidi" w:cstheme="majorBidi"/>
                <w:sz w:val="20"/>
                <w:szCs w:val="20"/>
                <w:lang w:bidi="ar-MA"/>
              </w:rPr>
              <w:t>…………………………………………………………………...</w:t>
            </w:r>
            <w:r w:rsidR="00EB3697">
              <w:rPr>
                <w:rFonts w:asciiTheme="majorBidi" w:hAnsiTheme="majorBidi" w:cstheme="majorBidi"/>
                <w:sz w:val="20"/>
                <w:szCs w:val="20"/>
                <w:lang w:bidi="ar-MA"/>
              </w:rPr>
              <w:t>................</w:t>
            </w:r>
          </w:p>
        </w:tc>
      </w:tr>
      <w:tr w:rsidR="00E65126" w:rsidRPr="00B0369E" w:rsidTr="00EB3697">
        <w:trPr>
          <w:trHeight w:val="20"/>
        </w:trPr>
        <w:tc>
          <w:tcPr>
            <w:tcW w:w="3686" w:type="dxa"/>
            <w:vAlign w:val="center"/>
          </w:tcPr>
          <w:p w:rsidR="00E65126" w:rsidRPr="00B0369E" w:rsidRDefault="00E65126" w:rsidP="00ED0AB6">
            <w:pPr>
              <w:spacing w:line="276" w:lineRule="auto"/>
              <w:rPr>
                <w:rFonts w:asciiTheme="majorBidi" w:hAnsiTheme="majorBidi" w:cstheme="majorBidi"/>
                <w:sz w:val="20"/>
                <w:szCs w:val="20"/>
                <w:lang w:bidi="ar-MA"/>
              </w:rPr>
            </w:pPr>
            <w:r w:rsidRPr="00B0369E">
              <w:rPr>
                <w:rFonts w:asciiTheme="majorBidi" w:hAnsiTheme="majorBidi" w:cstheme="majorBidi"/>
                <w:sz w:val="20"/>
                <w:szCs w:val="20"/>
                <w:lang w:bidi="ar-MA"/>
              </w:rPr>
              <w:t>Compte N° (RIB 24 chiffres) :</w:t>
            </w:r>
          </w:p>
        </w:tc>
        <w:tc>
          <w:tcPr>
            <w:tcW w:w="6178" w:type="dxa"/>
            <w:shd w:val="clear" w:color="auto" w:fill="F2F2F2" w:themeFill="background1" w:themeFillShade="F2"/>
            <w:vAlign w:val="center"/>
          </w:tcPr>
          <w:p w:rsidR="00E65126" w:rsidRPr="00B0369E" w:rsidRDefault="002933B5" w:rsidP="00ED0AB6">
            <w:pPr>
              <w:spacing w:line="276" w:lineRule="auto"/>
              <w:rPr>
                <w:rFonts w:asciiTheme="majorBidi" w:hAnsiTheme="majorBidi" w:cstheme="majorBidi"/>
                <w:sz w:val="20"/>
                <w:szCs w:val="20"/>
                <w:lang w:bidi="ar-MA"/>
              </w:rPr>
            </w:pPr>
            <w:r w:rsidRPr="00B0369E">
              <w:rPr>
                <w:rFonts w:asciiTheme="majorBidi" w:hAnsiTheme="majorBidi" w:cstheme="majorBidi"/>
                <w:sz w:val="20"/>
                <w:szCs w:val="20"/>
                <w:lang w:bidi="ar-MA"/>
              </w:rPr>
              <w:t>…………………………………………………………………...</w:t>
            </w:r>
            <w:r>
              <w:rPr>
                <w:rFonts w:asciiTheme="majorBidi" w:hAnsiTheme="majorBidi" w:cstheme="majorBidi"/>
                <w:sz w:val="20"/>
                <w:szCs w:val="20"/>
                <w:lang w:bidi="ar-MA"/>
              </w:rPr>
              <w:t>.</w:t>
            </w:r>
            <w:r w:rsidR="00EB3697">
              <w:rPr>
                <w:rFonts w:asciiTheme="majorBidi" w:hAnsiTheme="majorBidi" w:cstheme="majorBidi"/>
                <w:sz w:val="20"/>
                <w:szCs w:val="20"/>
                <w:lang w:bidi="ar-MA"/>
              </w:rPr>
              <w:t>...............</w:t>
            </w:r>
          </w:p>
        </w:tc>
      </w:tr>
      <w:tr w:rsidR="00E65126" w:rsidRPr="00B0369E" w:rsidTr="00EB3697">
        <w:trPr>
          <w:trHeight w:val="20"/>
        </w:trPr>
        <w:tc>
          <w:tcPr>
            <w:tcW w:w="3686" w:type="dxa"/>
            <w:vAlign w:val="center"/>
          </w:tcPr>
          <w:p w:rsidR="00E65126" w:rsidRPr="00B0369E" w:rsidRDefault="00E65126" w:rsidP="00ED0AB6">
            <w:pPr>
              <w:spacing w:line="276" w:lineRule="auto"/>
              <w:rPr>
                <w:rFonts w:asciiTheme="majorBidi" w:hAnsiTheme="majorBidi" w:cstheme="majorBidi"/>
                <w:sz w:val="20"/>
                <w:szCs w:val="20"/>
                <w:lang w:bidi="ar-MA"/>
              </w:rPr>
            </w:pPr>
            <w:r w:rsidRPr="00B0369E">
              <w:rPr>
                <w:rFonts w:asciiTheme="majorBidi" w:hAnsiTheme="majorBidi" w:cstheme="majorBidi"/>
                <w:sz w:val="20"/>
                <w:szCs w:val="20"/>
                <w:lang w:bidi="ar-MA"/>
              </w:rPr>
              <w:t>ouvert auprès de :</w:t>
            </w:r>
          </w:p>
        </w:tc>
        <w:tc>
          <w:tcPr>
            <w:tcW w:w="6178" w:type="dxa"/>
            <w:shd w:val="clear" w:color="auto" w:fill="F2F2F2" w:themeFill="background1" w:themeFillShade="F2"/>
            <w:vAlign w:val="center"/>
          </w:tcPr>
          <w:p w:rsidR="00E65126" w:rsidRPr="00B0369E" w:rsidRDefault="002933B5" w:rsidP="00ED0AB6">
            <w:pPr>
              <w:spacing w:line="276" w:lineRule="auto"/>
              <w:rPr>
                <w:rFonts w:asciiTheme="majorBidi" w:hAnsiTheme="majorBidi" w:cstheme="majorBidi"/>
                <w:sz w:val="20"/>
                <w:szCs w:val="20"/>
                <w:lang w:bidi="ar-MA"/>
              </w:rPr>
            </w:pPr>
            <w:r w:rsidRPr="00B0369E">
              <w:rPr>
                <w:rFonts w:asciiTheme="majorBidi" w:hAnsiTheme="majorBidi" w:cstheme="majorBidi"/>
                <w:sz w:val="20"/>
                <w:szCs w:val="20"/>
                <w:lang w:bidi="ar-MA"/>
              </w:rPr>
              <w:t>…………………………………………………………………...</w:t>
            </w:r>
            <w:r w:rsidR="00EB3697">
              <w:rPr>
                <w:rFonts w:asciiTheme="majorBidi" w:hAnsiTheme="majorBidi" w:cstheme="majorBidi"/>
                <w:sz w:val="20"/>
                <w:szCs w:val="20"/>
                <w:lang w:bidi="ar-MA"/>
              </w:rPr>
              <w:t>................</w:t>
            </w:r>
          </w:p>
        </w:tc>
      </w:tr>
    </w:tbl>
    <w:p w:rsidR="00AB14F0" w:rsidRPr="000242C7" w:rsidRDefault="00AB14F0" w:rsidP="000B05FE">
      <w:pPr>
        <w:spacing w:before="120" w:line="276" w:lineRule="auto"/>
        <w:jc w:val="both"/>
        <w:rPr>
          <w:rFonts w:asciiTheme="majorBidi" w:eastAsia="SimHei" w:hAnsiTheme="majorBidi" w:cstheme="majorBidi"/>
          <w:b/>
          <w:bCs/>
          <w:sz w:val="22"/>
          <w:szCs w:val="22"/>
          <w:u w:val="single"/>
          <w:lang w:eastAsia="en-US" w:bidi="ar-MA"/>
        </w:rPr>
      </w:pPr>
      <w:r w:rsidRPr="000242C7">
        <w:rPr>
          <w:rFonts w:asciiTheme="majorBidi" w:eastAsia="SimHei" w:hAnsiTheme="majorBidi" w:cstheme="majorBidi"/>
          <w:b/>
          <w:bCs/>
          <w:sz w:val="22"/>
          <w:szCs w:val="22"/>
          <w:u w:val="single"/>
          <w:lang w:eastAsia="en-US" w:bidi="ar-MA"/>
        </w:rPr>
        <w:t>Membre 2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5753"/>
      </w:tblGrid>
      <w:tr w:rsidR="00AB14F0" w:rsidRPr="00B0369E" w:rsidTr="007161E4">
        <w:trPr>
          <w:trHeight w:val="20"/>
        </w:trPr>
        <w:tc>
          <w:tcPr>
            <w:tcW w:w="4111" w:type="dxa"/>
            <w:vAlign w:val="center"/>
          </w:tcPr>
          <w:p w:rsidR="00AB14F0" w:rsidRPr="00B0369E" w:rsidRDefault="00AB14F0" w:rsidP="00ED0AB6">
            <w:pPr>
              <w:spacing w:line="276" w:lineRule="auto"/>
              <w:rPr>
                <w:rFonts w:asciiTheme="majorBidi" w:hAnsiTheme="majorBidi" w:cstheme="majorBidi"/>
                <w:sz w:val="20"/>
                <w:szCs w:val="20"/>
                <w:lang w:bidi="ar-MA"/>
              </w:rPr>
            </w:pPr>
            <w:r w:rsidRPr="00B0369E">
              <w:rPr>
                <w:rFonts w:asciiTheme="majorBidi" w:hAnsiTheme="majorBidi" w:cstheme="majorBidi"/>
                <w:sz w:val="20"/>
                <w:szCs w:val="20"/>
                <w:lang w:bidi="ar-MA"/>
              </w:rPr>
              <w:t>M.(Mme.) :</w:t>
            </w:r>
          </w:p>
        </w:tc>
        <w:tc>
          <w:tcPr>
            <w:tcW w:w="5753" w:type="dxa"/>
            <w:shd w:val="clear" w:color="auto" w:fill="F2F2F2" w:themeFill="background1" w:themeFillShade="F2"/>
            <w:vAlign w:val="center"/>
          </w:tcPr>
          <w:p w:rsidR="00AB14F0" w:rsidRPr="00B0369E" w:rsidRDefault="00AB14F0" w:rsidP="00ED0AB6">
            <w:pPr>
              <w:spacing w:line="276" w:lineRule="auto"/>
              <w:rPr>
                <w:rFonts w:asciiTheme="majorBidi" w:hAnsiTheme="majorBidi" w:cstheme="majorBidi"/>
                <w:sz w:val="20"/>
                <w:szCs w:val="20"/>
                <w:lang w:bidi="ar-MA"/>
              </w:rPr>
            </w:pPr>
            <w:r w:rsidRPr="00B0369E">
              <w:rPr>
                <w:rFonts w:asciiTheme="majorBidi" w:hAnsiTheme="majorBidi" w:cstheme="majorBidi"/>
                <w:sz w:val="20"/>
                <w:szCs w:val="20"/>
                <w:lang w:bidi="ar-MA"/>
              </w:rPr>
              <w:t>…………………………………………………………………...</w:t>
            </w:r>
          </w:p>
        </w:tc>
      </w:tr>
      <w:tr w:rsidR="00AB14F0" w:rsidRPr="00B0369E" w:rsidTr="007161E4">
        <w:trPr>
          <w:trHeight w:val="20"/>
        </w:trPr>
        <w:tc>
          <w:tcPr>
            <w:tcW w:w="4111" w:type="dxa"/>
            <w:vAlign w:val="center"/>
          </w:tcPr>
          <w:p w:rsidR="00AB14F0" w:rsidRPr="00B0369E" w:rsidRDefault="00AB14F0" w:rsidP="00ED0AB6">
            <w:pPr>
              <w:spacing w:line="276" w:lineRule="auto"/>
              <w:rPr>
                <w:rFonts w:asciiTheme="majorBidi" w:hAnsiTheme="majorBidi" w:cstheme="majorBidi"/>
                <w:sz w:val="20"/>
                <w:szCs w:val="20"/>
                <w:lang w:bidi="ar-MA"/>
              </w:rPr>
            </w:pPr>
            <w:r w:rsidRPr="00B0369E">
              <w:rPr>
                <w:rFonts w:asciiTheme="majorBidi" w:hAnsiTheme="majorBidi" w:cstheme="majorBidi"/>
                <w:sz w:val="20"/>
                <w:szCs w:val="20"/>
                <w:lang w:bidi="ar-MA"/>
              </w:rPr>
              <w:t>en qualité de :</w:t>
            </w:r>
          </w:p>
        </w:tc>
        <w:tc>
          <w:tcPr>
            <w:tcW w:w="5753" w:type="dxa"/>
            <w:shd w:val="clear" w:color="auto" w:fill="F2F2F2" w:themeFill="background1" w:themeFillShade="F2"/>
            <w:vAlign w:val="center"/>
          </w:tcPr>
          <w:p w:rsidR="00AB14F0" w:rsidRPr="00B0369E" w:rsidRDefault="00AB14F0" w:rsidP="00ED0AB6">
            <w:pPr>
              <w:spacing w:line="276" w:lineRule="auto"/>
              <w:rPr>
                <w:rFonts w:asciiTheme="majorBidi" w:hAnsiTheme="majorBidi" w:cstheme="majorBidi"/>
                <w:sz w:val="20"/>
                <w:szCs w:val="20"/>
                <w:lang w:bidi="ar-MA"/>
              </w:rPr>
            </w:pPr>
            <w:r w:rsidRPr="00B0369E">
              <w:rPr>
                <w:rFonts w:asciiTheme="majorBidi" w:hAnsiTheme="majorBidi" w:cstheme="majorBidi"/>
                <w:sz w:val="20"/>
                <w:szCs w:val="20"/>
                <w:lang w:bidi="ar-MA"/>
              </w:rPr>
              <w:t>……………..…………………………………………………….</w:t>
            </w:r>
          </w:p>
        </w:tc>
      </w:tr>
      <w:tr w:rsidR="00AB14F0" w:rsidRPr="00B0369E" w:rsidTr="007161E4">
        <w:trPr>
          <w:trHeight w:val="20"/>
        </w:trPr>
        <w:tc>
          <w:tcPr>
            <w:tcW w:w="4111" w:type="dxa"/>
            <w:vAlign w:val="center"/>
          </w:tcPr>
          <w:p w:rsidR="00AB14F0" w:rsidRPr="00B0369E" w:rsidRDefault="00AB14F0" w:rsidP="00ED0AB6">
            <w:pPr>
              <w:spacing w:line="276" w:lineRule="auto"/>
              <w:rPr>
                <w:rFonts w:asciiTheme="majorBidi" w:hAnsiTheme="majorBidi" w:cstheme="majorBidi"/>
                <w:sz w:val="20"/>
                <w:szCs w:val="20"/>
                <w:lang w:bidi="ar-MA"/>
              </w:rPr>
            </w:pPr>
            <w:r w:rsidRPr="00B0369E">
              <w:rPr>
                <w:rFonts w:asciiTheme="majorBidi" w:hAnsiTheme="majorBidi" w:cstheme="majorBidi"/>
                <w:sz w:val="20"/>
                <w:szCs w:val="20"/>
                <w:lang w:bidi="ar-MA"/>
              </w:rPr>
              <w:t>agissant au Nom et pour le Compte de :</w:t>
            </w:r>
          </w:p>
        </w:tc>
        <w:tc>
          <w:tcPr>
            <w:tcW w:w="5753" w:type="dxa"/>
            <w:shd w:val="clear" w:color="auto" w:fill="F2F2F2" w:themeFill="background1" w:themeFillShade="F2"/>
            <w:vAlign w:val="center"/>
          </w:tcPr>
          <w:p w:rsidR="00AB14F0" w:rsidRPr="00B0369E" w:rsidRDefault="00AB14F0" w:rsidP="00ED0AB6">
            <w:pPr>
              <w:spacing w:line="276" w:lineRule="auto"/>
              <w:rPr>
                <w:rFonts w:asciiTheme="majorBidi" w:hAnsiTheme="majorBidi" w:cstheme="majorBidi"/>
                <w:sz w:val="20"/>
                <w:szCs w:val="20"/>
                <w:lang w:bidi="ar-MA"/>
              </w:rPr>
            </w:pPr>
            <w:r w:rsidRPr="00B0369E">
              <w:rPr>
                <w:rFonts w:asciiTheme="majorBidi" w:hAnsiTheme="majorBidi" w:cstheme="majorBidi"/>
                <w:sz w:val="20"/>
                <w:szCs w:val="20"/>
                <w:lang w:bidi="ar-MA"/>
              </w:rPr>
              <w:t>……………..…………………………………………………….</w:t>
            </w:r>
          </w:p>
        </w:tc>
      </w:tr>
      <w:tr w:rsidR="00B20D3C" w:rsidRPr="00B0369E" w:rsidTr="00EB3697">
        <w:trPr>
          <w:trHeight w:val="20"/>
        </w:trPr>
        <w:tc>
          <w:tcPr>
            <w:tcW w:w="9864" w:type="dxa"/>
            <w:gridSpan w:val="2"/>
            <w:shd w:val="clear" w:color="auto" w:fill="FFFFFF" w:themeFill="background1"/>
            <w:vAlign w:val="center"/>
          </w:tcPr>
          <w:p w:rsidR="00B20D3C" w:rsidRPr="00B0369E" w:rsidRDefault="00B20D3C" w:rsidP="00ED0AB6">
            <w:pPr>
              <w:spacing w:line="276" w:lineRule="auto"/>
              <w:rPr>
                <w:rFonts w:asciiTheme="majorBidi" w:hAnsiTheme="majorBidi" w:cstheme="majorBidi"/>
                <w:sz w:val="20"/>
                <w:szCs w:val="20"/>
                <w:lang w:bidi="ar-MA"/>
              </w:rPr>
            </w:pPr>
            <w:r w:rsidRPr="00B0369E">
              <w:rPr>
                <w:rFonts w:asciiTheme="majorBidi" w:hAnsiTheme="majorBidi" w:cstheme="majorBidi"/>
                <w:sz w:val="20"/>
                <w:szCs w:val="20"/>
                <w:lang w:bidi="ar-MA"/>
              </w:rPr>
              <w:t>en vertu des pouvoirs qui lui sont conférés.</w:t>
            </w:r>
          </w:p>
        </w:tc>
      </w:tr>
      <w:tr w:rsidR="00AB14F0" w:rsidRPr="00B0369E" w:rsidTr="007161E4">
        <w:trPr>
          <w:trHeight w:val="20"/>
        </w:trPr>
        <w:tc>
          <w:tcPr>
            <w:tcW w:w="4111" w:type="dxa"/>
            <w:vAlign w:val="center"/>
          </w:tcPr>
          <w:p w:rsidR="00AB14F0" w:rsidRPr="00B0369E" w:rsidRDefault="00AB14F0" w:rsidP="00ED0AB6">
            <w:pPr>
              <w:spacing w:line="276" w:lineRule="auto"/>
              <w:rPr>
                <w:rFonts w:asciiTheme="majorBidi" w:hAnsiTheme="majorBidi" w:cstheme="majorBidi"/>
                <w:sz w:val="20"/>
                <w:szCs w:val="20"/>
                <w:lang w:bidi="ar-MA"/>
              </w:rPr>
            </w:pPr>
            <w:r w:rsidRPr="00B0369E">
              <w:rPr>
                <w:rFonts w:asciiTheme="majorBidi" w:hAnsiTheme="majorBidi" w:cstheme="majorBidi"/>
                <w:sz w:val="20"/>
                <w:szCs w:val="20"/>
                <w:lang w:bidi="ar-MA"/>
              </w:rPr>
              <w:t>au Capital Social de :</w:t>
            </w:r>
          </w:p>
        </w:tc>
        <w:tc>
          <w:tcPr>
            <w:tcW w:w="5753" w:type="dxa"/>
            <w:shd w:val="clear" w:color="auto" w:fill="F2F2F2" w:themeFill="background1" w:themeFillShade="F2"/>
            <w:vAlign w:val="center"/>
          </w:tcPr>
          <w:p w:rsidR="00AB14F0" w:rsidRPr="00B0369E" w:rsidRDefault="00AB14F0" w:rsidP="00ED0AB6">
            <w:pPr>
              <w:spacing w:line="276" w:lineRule="auto"/>
              <w:rPr>
                <w:rFonts w:asciiTheme="majorBidi" w:hAnsiTheme="majorBidi" w:cstheme="majorBidi"/>
                <w:sz w:val="20"/>
                <w:szCs w:val="20"/>
                <w:lang w:bidi="ar-MA"/>
              </w:rPr>
            </w:pPr>
            <w:r w:rsidRPr="00B0369E">
              <w:rPr>
                <w:rFonts w:asciiTheme="majorBidi" w:hAnsiTheme="majorBidi" w:cstheme="majorBidi"/>
                <w:sz w:val="20"/>
                <w:szCs w:val="20"/>
                <w:lang w:bidi="ar-MA"/>
              </w:rPr>
              <w:t>…………………………………………………………………...</w:t>
            </w:r>
          </w:p>
        </w:tc>
      </w:tr>
      <w:tr w:rsidR="00AB14F0" w:rsidRPr="00B0369E" w:rsidTr="007161E4">
        <w:trPr>
          <w:trHeight w:val="20"/>
        </w:trPr>
        <w:tc>
          <w:tcPr>
            <w:tcW w:w="4111" w:type="dxa"/>
            <w:vAlign w:val="center"/>
          </w:tcPr>
          <w:p w:rsidR="00AB14F0" w:rsidRPr="00B0369E" w:rsidRDefault="00AB14F0" w:rsidP="00ED0AB6">
            <w:pPr>
              <w:spacing w:line="276" w:lineRule="auto"/>
              <w:rPr>
                <w:rFonts w:asciiTheme="majorBidi" w:hAnsiTheme="majorBidi" w:cstheme="majorBidi"/>
                <w:sz w:val="20"/>
                <w:szCs w:val="20"/>
                <w:lang w:bidi="ar-MA"/>
              </w:rPr>
            </w:pPr>
            <w:r w:rsidRPr="00B0369E">
              <w:rPr>
                <w:rFonts w:asciiTheme="majorBidi" w:hAnsiTheme="majorBidi" w:cstheme="majorBidi"/>
                <w:sz w:val="20"/>
                <w:szCs w:val="20"/>
                <w:lang w:bidi="ar-MA"/>
              </w:rPr>
              <w:t>Patente N° :</w:t>
            </w:r>
          </w:p>
        </w:tc>
        <w:tc>
          <w:tcPr>
            <w:tcW w:w="5753" w:type="dxa"/>
            <w:shd w:val="clear" w:color="auto" w:fill="F2F2F2" w:themeFill="background1" w:themeFillShade="F2"/>
            <w:vAlign w:val="center"/>
          </w:tcPr>
          <w:p w:rsidR="00AB14F0" w:rsidRPr="00B0369E" w:rsidRDefault="00AB14F0" w:rsidP="00ED0AB6">
            <w:pPr>
              <w:spacing w:line="276" w:lineRule="auto"/>
              <w:rPr>
                <w:rFonts w:asciiTheme="majorBidi" w:hAnsiTheme="majorBidi" w:cstheme="majorBidi"/>
                <w:sz w:val="20"/>
                <w:szCs w:val="20"/>
                <w:lang w:bidi="ar-MA"/>
              </w:rPr>
            </w:pPr>
            <w:r w:rsidRPr="00B0369E">
              <w:rPr>
                <w:rFonts w:asciiTheme="majorBidi" w:hAnsiTheme="majorBidi" w:cstheme="majorBidi"/>
                <w:sz w:val="20"/>
                <w:szCs w:val="20"/>
                <w:lang w:bidi="ar-MA"/>
              </w:rPr>
              <w:t>…………………………………………………………………...</w:t>
            </w:r>
          </w:p>
        </w:tc>
      </w:tr>
      <w:tr w:rsidR="00AB14F0" w:rsidRPr="00B0369E" w:rsidTr="007161E4">
        <w:trPr>
          <w:trHeight w:val="20"/>
        </w:trPr>
        <w:tc>
          <w:tcPr>
            <w:tcW w:w="4111" w:type="dxa"/>
            <w:vAlign w:val="center"/>
          </w:tcPr>
          <w:p w:rsidR="00AB14F0" w:rsidRPr="00B0369E" w:rsidRDefault="00AB14F0" w:rsidP="00ED0AB6">
            <w:pPr>
              <w:spacing w:line="276" w:lineRule="auto"/>
              <w:rPr>
                <w:rFonts w:asciiTheme="majorBidi" w:hAnsiTheme="majorBidi" w:cstheme="majorBidi"/>
                <w:sz w:val="20"/>
                <w:szCs w:val="20"/>
                <w:lang w:bidi="ar-MA"/>
              </w:rPr>
            </w:pPr>
            <w:r w:rsidRPr="00B0369E">
              <w:rPr>
                <w:rFonts w:asciiTheme="majorBidi" w:hAnsiTheme="majorBidi" w:cstheme="majorBidi"/>
                <w:sz w:val="20"/>
                <w:szCs w:val="20"/>
                <w:lang w:bidi="ar-MA"/>
              </w:rPr>
              <w:t>Registre de Commerce de :</w:t>
            </w:r>
          </w:p>
        </w:tc>
        <w:tc>
          <w:tcPr>
            <w:tcW w:w="5753" w:type="dxa"/>
            <w:shd w:val="clear" w:color="auto" w:fill="F2F2F2" w:themeFill="background1" w:themeFillShade="F2"/>
            <w:vAlign w:val="center"/>
          </w:tcPr>
          <w:p w:rsidR="00AB14F0" w:rsidRPr="00B0369E" w:rsidRDefault="00AB14F0" w:rsidP="00ED0AB6">
            <w:pPr>
              <w:spacing w:line="276" w:lineRule="auto"/>
              <w:rPr>
                <w:rFonts w:asciiTheme="majorBidi" w:hAnsiTheme="majorBidi" w:cstheme="majorBidi"/>
                <w:sz w:val="20"/>
                <w:szCs w:val="20"/>
                <w:lang w:bidi="ar-MA"/>
              </w:rPr>
            </w:pPr>
            <w:r w:rsidRPr="00B0369E">
              <w:rPr>
                <w:rFonts w:asciiTheme="majorBidi" w:hAnsiTheme="majorBidi" w:cstheme="majorBidi"/>
                <w:sz w:val="20"/>
                <w:szCs w:val="20"/>
                <w:lang w:bidi="ar-MA"/>
              </w:rPr>
              <w:t>…………………………………………………………………...</w:t>
            </w:r>
          </w:p>
        </w:tc>
      </w:tr>
      <w:tr w:rsidR="00AB14F0" w:rsidRPr="00B0369E" w:rsidTr="007161E4">
        <w:trPr>
          <w:trHeight w:val="20"/>
        </w:trPr>
        <w:tc>
          <w:tcPr>
            <w:tcW w:w="4111" w:type="dxa"/>
            <w:vAlign w:val="center"/>
          </w:tcPr>
          <w:p w:rsidR="00AB14F0" w:rsidRPr="00B0369E" w:rsidRDefault="00AB14F0" w:rsidP="00ED0AB6">
            <w:pPr>
              <w:spacing w:line="276" w:lineRule="auto"/>
              <w:rPr>
                <w:rFonts w:asciiTheme="majorBidi" w:hAnsiTheme="majorBidi" w:cstheme="majorBidi"/>
                <w:sz w:val="20"/>
                <w:szCs w:val="20"/>
                <w:lang w:bidi="ar-MA"/>
              </w:rPr>
            </w:pPr>
            <w:r w:rsidRPr="00B0369E">
              <w:rPr>
                <w:rFonts w:asciiTheme="majorBidi" w:hAnsiTheme="majorBidi" w:cstheme="majorBidi"/>
                <w:sz w:val="20"/>
                <w:szCs w:val="20"/>
                <w:lang w:bidi="ar-MA"/>
              </w:rPr>
              <w:t>sous le N° :</w:t>
            </w:r>
          </w:p>
        </w:tc>
        <w:tc>
          <w:tcPr>
            <w:tcW w:w="5753" w:type="dxa"/>
            <w:shd w:val="clear" w:color="auto" w:fill="F2F2F2" w:themeFill="background1" w:themeFillShade="F2"/>
            <w:vAlign w:val="center"/>
          </w:tcPr>
          <w:p w:rsidR="00AB14F0" w:rsidRPr="00B0369E" w:rsidRDefault="00AB14F0" w:rsidP="00ED0AB6">
            <w:pPr>
              <w:spacing w:line="276" w:lineRule="auto"/>
              <w:rPr>
                <w:rFonts w:asciiTheme="majorBidi" w:hAnsiTheme="majorBidi" w:cstheme="majorBidi"/>
                <w:sz w:val="20"/>
                <w:szCs w:val="20"/>
                <w:lang w:bidi="ar-MA"/>
              </w:rPr>
            </w:pPr>
            <w:r w:rsidRPr="00B0369E">
              <w:rPr>
                <w:rFonts w:asciiTheme="majorBidi" w:hAnsiTheme="majorBidi" w:cstheme="majorBidi"/>
                <w:sz w:val="20"/>
                <w:szCs w:val="20"/>
                <w:lang w:bidi="ar-MA"/>
              </w:rPr>
              <w:t>…………………………………………………………………...</w:t>
            </w:r>
          </w:p>
        </w:tc>
      </w:tr>
      <w:tr w:rsidR="00AB14F0" w:rsidRPr="00B0369E" w:rsidTr="007161E4">
        <w:trPr>
          <w:trHeight w:val="20"/>
        </w:trPr>
        <w:tc>
          <w:tcPr>
            <w:tcW w:w="4111" w:type="dxa"/>
            <w:vAlign w:val="center"/>
          </w:tcPr>
          <w:p w:rsidR="00AB14F0" w:rsidRPr="00B0369E" w:rsidRDefault="00AB14F0" w:rsidP="00ED0AB6">
            <w:pPr>
              <w:spacing w:line="276" w:lineRule="auto"/>
              <w:rPr>
                <w:rFonts w:asciiTheme="majorBidi" w:hAnsiTheme="majorBidi" w:cstheme="majorBidi"/>
                <w:sz w:val="20"/>
                <w:szCs w:val="20"/>
                <w:lang w:bidi="ar-MA"/>
              </w:rPr>
            </w:pPr>
            <w:r w:rsidRPr="00B0369E">
              <w:rPr>
                <w:rFonts w:asciiTheme="majorBidi" w:hAnsiTheme="majorBidi" w:cstheme="majorBidi"/>
                <w:sz w:val="20"/>
                <w:szCs w:val="20"/>
                <w:lang w:bidi="ar-MA"/>
              </w:rPr>
              <w:t>affiliée à la CNSS sous le N° :</w:t>
            </w:r>
          </w:p>
        </w:tc>
        <w:tc>
          <w:tcPr>
            <w:tcW w:w="5753" w:type="dxa"/>
            <w:shd w:val="clear" w:color="auto" w:fill="F2F2F2" w:themeFill="background1" w:themeFillShade="F2"/>
            <w:vAlign w:val="center"/>
          </w:tcPr>
          <w:p w:rsidR="00AB14F0" w:rsidRPr="00B0369E" w:rsidRDefault="00AB14F0" w:rsidP="00ED0AB6">
            <w:pPr>
              <w:spacing w:line="276" w:lineRule="auto"/>
              <w:rPr>
                <w:rFonts w:asciiTheme="majorBidi" w:hAnsiTheme="majorBidi" w:cstheme="majorBidi"/>
                <w:sz w:val="20"/>
                <w:szCs w:val="20"/>
                <w:lang w:bidi="ar-MA"/>
              </w:rPr>
            </w:pPr>
            <w:r w:rsidRPr="00B0369E">
              <w:rPr>
                <w:rFonts w:asciiTheme="majorBidi" w:hAnsiTheme="majorBidi" w:cstheme="majorBidi"/>
                <w:sz w:val="20"/>
                <w:szCs w:val="20"/>
                <w:lang w:bidi="ar-MA"/>
              </w:rPr>
              <w:t>…………………………………………………………………...</w:t>
            </w:r>
          </w:p>
        </w:tc>
      </w:tr>
      <w:tr w:rsidR="00AB14F0" w:rsidRPr="00B0369E" w:rsidTr="007161E4">
        <w:trPr>
          <w:trHeight w:val="20"/>
        </w:trPr>
        <w:tc>
          <w:tcPr>
            <w:tcW w:w="4111" w:type="dxa"/>
            <w:vAlign w:val="center"/>
          </w:tcPr>
          <w:p w:rsidR="00AB14F0" w:rsidRPr="00B0369E" w:rsidRDefault="00AB14F0" w:rsidP="00ED0AB6">
            <w:pPr>
              <w:spacing w:line="276" w:lineRule="auto"/>
              <w:rPr>
                <w:rFonts w:asciiTheme="majorBidi" w:hAnsiTheme="majorBidi" w:cstheme="majorBidi"/>
                <w:sz w:val="20"/>
                <w:szCs w:val="20"/>
                <w:lang w:bidi="ar-MA"/>
              </w:rPr>
            </w:pPr>
            <w:r w:rsidRPr="00B0369E">
              <w:rPr>
                <w:rFonts w:asciiTheme="majorBidi" w:hAnsiTheme="majorBidi" w:cstheme="majorBidi"/>
                <w:sz w:val="20"/>
                <w:szCs w:val="20"/>
                <w:lang w:bidi="ar-MA"/>
              </w:rPr>
              <w:t>faisant élection de Domicile à :</w:t>
            </w:r>
          </w:p>
        </w:tc>
        <w:tc>
          <w:tcPr>
            <w:tcW w:w="5753" w:type="dxa"/>
            <w:shd w:val="clear" w:color="auto" w:fill="F2F2F2" w:themeFill="background1" w:themeFillShade="F2"/>
            <w:vAlign w:val="center"/>
          </w:tcPr>
          <w:p w:rsidR="00AB14F0" w:rsidRPr="00B0369E" w:rsidRDefault="00AB14F0" w:rsidP="00ED0AB6">
            <w:pPr>
              <w:spacing w:line="276" w:lineRule="auto"/>
              <w:rPr>
                <w:rFonts w:asciiTheme="majorBidi" w:hAnsiTheme="majorBidi" w:cstheme="majorBidi"/>
                <w:sz w:val="20"/>
                <w:szCs w:val="20"/>
                <w:lang w:bidi="ar-MA"/>
              </w:rPr>
            </w:pPr>
            <w:r w:rsidRPr="00B0369E">
              <w:rPr>
                <w:rFonts w:asciiTheme="majorBidi" w:hAnsiTheme="majorBidi" w:cstheme="majorBidi"/>
                <w:sz w:val="20"/>
                <w:szCs w:val="20"/>
                <w:lang w:bidi="ar-MA"/>
              </w:rPr>
              <w:t>…………………………………………………………………...</w:t>
            </w:r>
          </w:p>
        </w:tc>
      </w:tr>
      <w:tr w:rsidR="00AB14F0" w:rsidRPr="00B0369E" w:rsidTr="007161E4">
        <w:trPr>
          <w:trHeight w:val="20"/>
        </w:trPr>
        <w:tc>
          <w:tcPr>
            <w:tcW w:w="4111" w:type="dxa"/>
            <w:vAlign w:val="center"/>
          </w:tcPr>
          <w:p w:rsidR="00AB14F0" w:rsidRPr="00B0369E" w:rsidRDefault="00AB14F0" w:rsidP="00ED0AB6">
            <w:pPr>
              <w:spacing w:line="276" w:lineRule="auto"/>
              <w:rPr>
                <w:rFonts w:asciiTheme="majorBidi" w:hAnsiTheme="majorBidi" w:cstheme="majorBidi"/>
                <w:sz w:val="20"/>
                <w:szCs w:val="20"/>
                <w:lang w:bidi="ar-MA"/>
              </w:rPr>
            </w:pPr>
            <w:r w:rsidRPr="00B0369E">
              <w:rPr>
                <w:rFonts w:asciiTheme="majorBidi" w:hAnsiTheme="majorBidi" w:cstheme="majorBidi"/>
                <w:sz w:val="20"/>
                <w:szCs w:val="20"/>
                <w:lang w:bidi="ar-MA"/>
              </w:rPr>
              <w:t>Compte N° (RIB 24 chiffres) :</w:t>
            </w:r>
          </w:p>
        </w:tc>
        <w:tc>
          <w:tcPr>
            <w:tcW w:w="5753" w:type="dxa"/>
            <w:shd w:val="clear" w:color="auto" w:fill="F2F2F2" w:themeFill="background1" w:themeFillShade="F2"/>
            <w:vAlign w:val="center"/>
          </w:tcPr>
          <w:p w:rsidR="00AB14F0" w:rsidRPr="00B0369E" w:rsidRDefault="00AB14F0" w:rsidP="00ED0AB6">
            <w:pPr>
              <w:spacing w:line="276" w:lineRule="auto"/>
              <w:rPr>
                <w:rFonts w:asciiTheme="majorBidi" w:hAnsiTheme="majorBidi" w:cstheme="majorBidi"/>
                <w:sz w:val="20"/>
                <w:szCs w:val="20"/>
                <w:lang w:bidi="ar-MA"/>
              </w:rPr>
            </w:pPr>
            <w:r w:rsidRPr="00B0369E">
              <w:rPr>
                <w:rFonts w:asciiTheme="majorBidi" w:hAnsiTheme="majorBidi" w:cstheme="majorBidi"/>
                <w:sz w:val="20"/>
                <w:szCs w:val="20"/>
                <w:lang w:bidi="ar-MA"/>
              </w:rPr>
              <w:t>…………………………………………………………...............</w:t>
            </w:r>
          </w:p>
        </w:tc>
      </w:tr>
      <w:tr w:rsidR="00AB14F0" w:rsidRPr="00B0369E" w:rsidTr="007161E4">
        <w:trPr>
          <w:trHeight w:val="20"/>
        </w:trPr>
        <w:tc>
          <w:tcPr>
            <w:tcW w:w="4111" w:type="dxa"/>
            <w:vAlign w:val="center"/>
          </w:tcPr>
          <w:p w:rsidR="00AB14F0" w:rsidRPr="00B0369E" w:rsidRDefault="00AB14F0" w:rsidP="00ED0AB6">
            <w:pPr>
              <w:spacing w:line="276" w:lineRule="auto"/>
              <w:rPr>
                <w:rFonts w:asciiTheme="majorBidi" w:hAnsiTheme="majorBidi" w:cstheme="majorBidi"/>
                <w:sz w:val="20"/>
                <w:szCs w:val="20"/>
                <w:lang w:bidi="ar-MA"/>
              </w:rPr>
            </w:pPr>
            <w:r w:rsidRPr="00B0369E">
              <w:rPr>
                <w:rFonts w:asciiTheme="majorBidi" w:hAnsiTheme="majorBidi" w:cstheme="majorBidi"/>
                <w:sz w:val="20"/>
                <w:szCs w:val="20"/>
                <w:lang w:bidi="ar-MA"/>
              </w:rPr>
              <w:t>ouvert auprès de :</w:t>
            </w:r>
          </w:p>
        </w:tc>
        <w:tc>
          <w:tcPr>
            <w:tcW w:w="5753" w:type="dxa"/>
            <w:shd w:val="clear" w:color="auto" w:fill="F2F2F2" w:themeFill="background1" w:themeFillShade="F2"/>
            <w:vAlign w:val="center"/>
          </w:tcPr>
          <w:p w:rsidR="00AB14F0" w:rsidRPr="00B0369E" w:rsidRDefault="00AB14F0" w:rsidP="00ED0AB6">
            <w:pPr>
              <w:spacing w:line="276" w:lineRule="auto"/>
              <w:rPr>
                <w:rFonts w:asciiTheme="majorBidi" w:hAnsiTheme="majorBidi" w:cstheme="majorBidi"/>
                <w:sz w:val="20"/>
                <w:szCs w:val="20"/>
                <w:lang w:bidi="ar-MA"/>
              </w:rPr>
            </w:pPr>
            <w:r w:rsidRPr="00B0369E">
              <w:rPr>
                <w:rFonts w:asciiTheme="majorBidi" w:hAnsiTheme="majorBidi" w:cstheme="majorBidi"/>
                <w:sz w:val="20"/>
                <w:szCs w:val="20"/>
                <w:lang w:bidi="ar-MA"/>
              </w:rPr>
              <w:t>…………………………………………………………………...</w:t>
            </w:r>
          </w:p>
        </w:tc>
      </w:tr>
    </w:tbl>
    <w:p w:rsidR="00AB14F0" w:rsidRPr="000242C7" w:rsidRDefault="000242C7" w:rsidP="000B05FE">
      <w:pPr>
        <w:spacing w:before="120" w:line="276" w:lineRule="auto"/>
        <w:jc w:val="both"/>
        <w:rPr>
          <w:rFonts w:asciiTheme="majorBidi" w:eastAsia="SimHei" w:hAnsiTheme="majorBidi" w:cstheme="majorBidi"/>
          <w:b/>
          <w:bCs/>
          <w:sz w:val="22"/>
          <w:szCs w:val="22"/>
          <w:u w:val="single"/>
          <w:lang w:eastAsia="en-US" w:bidi="ar-MA"/>
        </w:rPr>
      </w:pPr>
      <w:r w:rsidRPr="000242C7">
        <w:rPr>
          <w:rFonts w:asciiTheme="majorBidi" w:eastAsia="SimHei" w:hAnsiTheme="majorBidi" w:cstheme="majorBidi"/>
          <w:b/>
          <w:bCs/>
          <w:sz w:val="22"/>
          <w:szCs w:val="22"/>
          <w:u w:val="single"/>
          <w:lang w:eastAsia="en-US" w:bidi="ar-MA"/>
        </w:rPr>
        <w:t>Membre N</w:t>
      </w:r>
      <w:r w:rsidR="00AB14F0" w:rsidRPr="000242C7">
        <w:rPr>
          <w:rFonts w:asciiTheme="majorBidi" w:eastAsia="SimHei" w:hAnsiTheme="majorBidi" w:cstheme="majorBidi"/>
          <w:b/>
          <w:bCs/>
          <w:sz w:val="22"/>
          <w:szCs w:val="22"/>
          <w:u w:val="single"/>
          <w:lang w:eastAsia="en-US" w:bidi="ar-MA"/>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6178"/>
      </w:tblGrid>
      <w:tr w:rsidR="00AB14F0" w:rsidRPr="00B0369E" w:rsidTr="00EB3697">
        <w:trPr>
          <w:trHeight w:val="20"/>
        </w:trPr>
        <w:tc>
          <w:tcPr>
            <w:tcW w:w="3686" w:type="dxa"/>
            <w:vAlign w:val="center"/>
          </w:tcPr>
          <w:p w:rsidR="00AB14F0" w:rsidRPr="00B0369E" w:rsidRDefault="00AB14F0" w:rsidP="00ED0AB6">
            <w:pPr>
              <w:spacing w:line="276" w:lineRule="auto"/>
              <w:rPr>
                <w:rFonts w:asciiTheme="majorBidi" w:hAnsiTheme="majorBidi" w:cstheme="majorBidi"/>
                <w:sz w:val="20"/>
                <w:szCs w:val="20"/>
                <w:lang w:bidi="ar-MA"/>
              </w:rPr>
            </w:pPr>
            <w:r w:rsidRPr="00B0369E">
              <w:rPr>
                <w:rFonts w:asciiTheme="majorBidi" w:hAnsiTheme="majorBidi" w:cstheme="majorBidi"/>
                <w:sz w:val="20"/>
                <w:szCs w:val="20"/>
                <w:lang w:bidi="ar-MA"/>
              </w:rPr>
              <w:t>M.(Mme.) :</w:t>
            </w:r>
          </w:p>
        </w:tc>
        <w:tc>
          <w:tcPr>
            <w:tcW w:w="6178" w:type="dxa"/>
            <w:shd w:val="clear" w:color="auto" w:fill="F2F2F2" w:themeFill="background1" w:themeFillShade="F2"/>
            <w:vAlign w:val="center"/>
          </w:tcPr>
          <w:p w:rsidR="00AB14F0" w:rsidRPr="00B0369E" w:rsidRDefault="00AB14F0" w:rsidP="00ED0AB6">
            <w:pPr>
              <w:spacing w:line="276" w:lineRule="auto"/>
              <w:rPr>
                <w:rFonts w:asciiTheme="majorBidi" w:hAnsiTheme="majorBidi" w:cstheme="majorBidi"/>
                <w:sz w:val="20"/>
                <w:szCs w:val="20"/>
                <w:lang w:bidi="ar-MA"/>
              </w:rPr>
            </w:pPr>
            <w:r w:rsidRPr="00B0369E">
              <w:rPr>
                <w:rFonts w:asciiTheme="majorBidi" w:hAnsiTheme="majorBidi" w:cstheme="majorBidi"/>
                <w:sz w:val="20"/>
                <w:szCs w:val="20"/>
                <w:lang w:bidi="ar-MA"/>
              </w:rPr>
              <w:t>…………………………………………………………………...</w:t>
            </w:r>
          </w:p>
        </w:tc>
      </w:tr>
      <w:tr w:rsidR="00AB14F0" w:rsidRPr="00B0369E" w:rsidTr="00EB3697">
        <w:trPr>
          <w:trHeight w:val="20"/>
        </w:trPr>
        <w:tc>
          <w:tcPr>
            <w:tcW w:w="3686" w:type="dxa"/>
            <w:vAlign w:val="center"/>
          </w:tcPr>
          <w:p w:rsidR="00AB14F0" w:rsidRPr="00B0369E" w:rsidRDefault="00AB14F0" w:rsidP="00ED0AB6">
            <w:pPr>
              <w:spacing w:line="276" w:lineRule="auto"/>
              <w:rPr>
                <w:rFonts w:asciiTheme="majorBidi" w:hAnsiTheme="majorBidi" w:cstheme="majorBidi"/>
                <w:sz w:val="20"/>
                <w:szCs w:val="20"/>
                <w:lang w:bidi="ar-MA"/>
              </w:rPr>
            </w:pPr>
            <w:r w:rsidRPr="00B0369E">
              <w:rPr>
                <w:rFonts w:asciiTheme="majorBidi" w:hAnsiTheme="majorBidi" w:cstheme="majorBidi"/>
                <w:sz w:val="20"/>
                <w:szCs w:val="20"/>
                <w:lang w:bidi="ar-MA"/>
              </w:rPr>
              <w:t>en qualité de :</w:t>
            </w:r>
          </w:p>
        </w:tc>
        <w:tc>
          <w:tcPr>
            <w:tcW w:w="6178" w:type="dxa"/>
            <w:shd w:val="clear" w:color="auto" w:fill="F2F2F2" w:themeFill="background1" w:themeFillShade="F2"/>
            <w:vAlign w:val="center"/>
          </w:tcPr>
          <w:p w:rsidR="00AB14F0" w:rsidRPr="00B0369E" w:rsidRDefault="00AB14F0" w:rsidP="00ED0AB6">
            <w:pPr>
              <w:spacing w:line="276" w:lineRule="auto"/>
              <w:rPr>
                <w:rFonts w:asciiTheme="majorBidi" w:hAnsiTheme="majorBidi" w:cstheme="majorBidi"/>
                <w:sz w:val="20"/>
                <w:szCs w:val="20"/>
                <w:lang w:bidi="ar-MA"/>
              </w:rPr>
            </w:pPr>
            <w:r w:rsidRPr="00B0369E">
              <w:rPr>
                <w:rFonts w:asciiTheme="majorBidi" w:hAnsiTheme="majorBidi" w:cstheme="majorBidi"/>
                <w:sz w:val="20"/>
                <w:szCs w:val="20"/>
                <w:lang w:bidi="ar-MA"/>
              </w:rPr>
              <w:t>……………..…………………………………………………….</w:t>
            </w:r>
          </w:p>
        </w:tc>
      </w:tr>
      <w:tr w:rsidR="00AB14F0" w:rsidRPr="00B0369E" w:rsidTr="00EB3697">
        <w:trPr>
          <w:trHeight w:val="20"/>
        </w:trPr>
        <w:tc>
          <w:tcPr>
            <w:tcW w:w="3686" w:type="dxa"/>
            <w:vAlign w:val="center"/>
          </w:tcPr>
          <w:p w:rsidR="00AB14F0" w:rsidRPr="00B0369E" w:rsidRDefault="00AB14F0" w:rsidP="00ED0AB6">
            <w:pPr>
              <w:spacing w:line="276" w:lineRule="auto"/>
              <w:rPr>
                <w:rFonts w:asciiTheme="majorBidi" w:hAnsiTheme="majorBidi" w:cstheme="majorBidi"/>
                <w:sz w:val="20"/>
                <w:szCs w:val="20"/>
                <w:lang w:bidi="ar-MA"/>
              </w:rPr>
            </w:pPr>
            <w:r w:rsidRPr="00B0369E">
              <w:rPr>
                <w:rFonts w:asciiTheme="majorBidi" w:hAnsiTheme="majorBidi" w:cstheme="majorBidi"/>
                <w:sz w:val="20"/>
                <w:szCs w:val="20"/>
                <w:lang w:bidi="ar-MA"/>
              </w:rPr>
              <w:t>agissant au Nom et pour le Compte de</w:t>
            </w:r>
            <w:r w:rsidR="00EB3697">
              <w:rPr>
                <w:rFonts w:asciiTheme="majorBidi" w:hAnsiTheme="majorBidi" w:cstheme="majorBidi"/>
                <w:sz w:val="20"/>
                <w:szCs w:val="20"/>
                <w:lang w:bidi="ar-MA"/>
              </w:rPr>
              <w:t> </w:t>
            </w:r>
            <w:r w:rsidRPr="00B0369E">
              <w:rPr>
                <w:rFonts w:asciiTheme="majorBidi" w:hAnsiTheme="majorBidi" w:cstheme="majorBidi"/>
                <w:sz w:val="20"/>
                <w:szCs w:val="20"/>
                <w:lang w:bidi="ar-MA"/>
              </w:rPr>
              <w:t>:</w:t>
            </w:r>
          </w:p>
        </w:tc>
        <w:tc>
          <w:tcPr>
            <w:tcW w:w="6178" w:type="dxa"/>
            <w:shd w:val="clear" w:color="auto" w:fill="F2F2F2" w:themeFill="background1" w:themeFillShade="F2"/>
            <w:vAlign w:val="center"/>
          </w:tcPr>
          <w:p w:rsidR="00AB14F0" w:rsidRPr="00B0369E" w:rsidRDefault="00AB14F0" w:rsidP="00ED0AB6">
            <w:pPr>
              <w:spacing w:line="276" w:lineRule="auto"/>
              <w:rPr>
                <w:rFonts w:asciiTheme="majorBidi" w:hAnsiTheme="majorBidi" w:cstheme="majorBidi"/>
                <w:sz w:val="20"/>
                <w:szCs w:val="20"/>
                <w:lang w:bidi="ar-MA"/>
              </w:rPr>
            </w:pPr>
            <w:r w:rsidRPr="00B0369E">
              <w:rPr>
                <w:rFonts w:asciiTheme="majorBidi" w:hAnsiTheme="majorBidi" w:cstheme="majorBidi"/>
                <w:sz w:val="20"/>
                <w:szCs w:val="20"/>
                <w:lang w:bidi="ar-MA"/>
              </w:rPr>
              <w:t>……………..…………………………………………………….</w:t>
            </w:r>
          </w:p>
        </w:tc>
      </w:tr>
      <w:tr w:rsidR="00B20D3C" w:rsidRPr="00B0369E" w:rsidTr="00EB3697">
        <w:trPr>
          <w:trHeight w:val="20"/>
        </w:trPr>
        <w:tc>
          <w:tcPr>
            <w:tcW w:w="9864" w:type="dxa"/>
            <w:gridSpan w:val="2"/>
            <w:shd w:val="clear" w:color="auto" w:fill="FFFFFF" w:themeFill="background1"/>
            <w:vAlign w:val="center"/>
          </w:tcPr>
          <w:p w:rsidR="00B20D3C" w:rsidRPr="00B0369E" w:rsidRDefault="00B20D3C" w:rsidP="00ED0AB6">
            <w:pPr>
              <w:spacing w:line="276" w:lineRule="auto"/>
              <w:rPr>
                <w:rFonts w:asciiTheme="majorBidi" w:hAnsiTheme="majorBidi" w:cstheme="majorBidi"/>
                <w:sz w:val="20"/>
                <w:szCs w:val="20"/>
                <w:lang w:bidi="ar-MA"/>
              </w:rPr>
            </w:pPr>
            <w:r w:rsidRPr="00B0369E">
              <w:rPr>
                <w:rFonts w:asciiTheme="majorBidi" w:hAnsiTheme="majorBidi" w:cstheme="majorBidi"/>
                <w:sz w:val="20"/>
                <w:szCs w:val="20"/>
                <w:lang w:bidi="ar-MA"/>
              </w:rPr>
              <w:t>en vertu des pouvoirs qui lui sont conférés.</w:t>
            </w:r>
          </w:p>
        </w:tc>
      </w:tr>
      <w:tr w:rsidR="00AB14F0" w:rsidRPr="00B0369E" w:rsidTr="00EB3697">
        <w:trPr>
          <w:trHeight w:val="20"/>
        </w:trPr>
        <w:tc>
          <w:tcPr>
            <w:tcW w:w="3686" w:type="dxa"/>
            <w:vAlign w:val="center"/>
          </w:tcPr>
          <w:p w:rsidR="00AB14F0" w:rsidRPr="00B0369E" w:rsidRDefault="00AB14F0" w:rsidP="00ED0AB6">
            <w:pPr>
              <w:spacing w:line="276" w:lineRule="auto"/>
              <w:rPr>
                <w:rFonts w:asciiTheme="majorBidi" w:hAnsiTheme="majorBidi" w:cstheme="majorBidi"/>
                <w:sz w:val="20"/>
                <w:szCs w:val="20"/>
                <w:lang w:bidi="ar-MA"/>
              </w:rPr>
            </w:pPr>
            <w:r w:rsidRPr="00B0369E">
              <w:rPr>
                <w:rFonts w:asciiTheme="majorBidi" w:hAnsiTheme="majorBidi" w:cstheme="majorBidi"/>
                <w:sz w:val="20"/>
                <w:szCs w:val="20"/>
                <w:lang w:bidi="ar-MA"/>
              </w:rPr>
              <w:t>au Capital Social de :</w:t>
            </w:r>
          </w:p>
        </w:tc>
        <w:tc>
          <w:tcPr>
            <w:tcW w:w="6178" w:type="dxa"/>
            <w:shd w:val="clear" w:color="auto" w:fill="F2F2F2" w:themeFill="background1" w:themeFillShade="F2"/>
            <w:vAlign w:val="center"/>
          </w:tcPr>
          <w:p w:rsidR="00AB14F0" w:rsidRPr="00B0369E" w:rsidRDefault="00AB14F0" w:rsidP="00ED0AB6">
            <w:pPr>
              <w:spacing w:line="276" w:lineRule="auto"/>
              <w:rPr>
                <w:rFonts w:asciiTheme="majorBidi" w:hAnsiTheme="majorBidi" w:cstheme="majorBidi"/>
                <w:sz w:val="20"/>
                <w:szCs w:val="20"/>
                <w:lang w:bidi="ar-MA"/>
              </w:rPr>
            </w:pPr>
            <w:r w:rsidRPr="00B0369E">
              <w:rPr>
                <w:rFonts w:asciiTheme="majorBidi" w:hAnsiTheme="majorBidi" w:cstheme="majorBidi"/>
                <w:sz w:val="20"/>
                <w:szCs w:val="20"/>
                <w:lang w:bidi="ar-MA"/>
              </w:rPr>
              <w:t>…………………………………………………………………...</w:t>
            </w:r>
          </w:p>
        </w:tc>
      </w:tr>
      <w:tr w:rsidR="00AB14F0" w:rsidRPr="00B0369E" w:rsidTr="00EB3697">
        <w:trPr>
          <w:trHeight w:val="20"/>
        </w:trPr>
        <w:tc>
          <w:tcPr>
            <w:tcW w:w="3686" w:type="dxa"/>
            <w:vAlign w:val="center"/>
          </w:tcPr>
          <w:p w:rsidR="00AB14F0" w:rsidRPr="00B0369E" w:rsidRDefault="00AB14F0" w:rsidP="00ED0AB6">
            <w:pPr>
              <w:spacing w:line="276" w:lineRule="auto"/>
              <w:rPr>
                <w:rFonts w:asciiTheme="majorBidi" w:hAnsiTheme="majorBidi" w:cstheme="majorBidi"/>
                <w:sz w:val="20"/>
                <w:szCs w:val="20"/>
                <w:lang w:bidi="ar-MA"/>
              </w:rPr>
            </w:pPr>
            <w:r w:rsidRPr="00B0369E">
              <w:rPr>
                <w:rFonts w:asciiTheme="majorBidi" w:hAnsiTheme="majorBidi" w:cstheme="majorBidi"/>
                <w:sz w:val="20"/>
                <w:szCs w:val="20"/>
                <w:lang w:bidi="ar-MA"/>
              </w:rPr>
              <w:t>Patente N° :</w:t>
            </w:r>
          </w:p>
        </w:tc>
        <w:tc>
          <w:tcPr>
            <w:tcW w:w="6178" w:type="dxa"/>
            <w:shd w:val="clear" w:color="auto" w:fill="F2F2F2" w:themeFill="background1" w:themeFillShade="F2"/>
            <w:vAlign w:val="center"/>
          </w:tcPr>
          <w:p w:rsidR="00AB14F0" w:rsidRPr="00B0369E" w:rsidRDefault="00AB14F0" w:rsidP="00ED0AB6">
            <w:pPr>
              <w:spacing w:line="276" w:lineRule="auto"/>
              <w:rPr>
                <w:rFonts w:asciiTheme="majorBidi" w:hAnsiTheme="majorBidi" w:cstheme="majorBidi"/>
                <w:sz w:val="20"/>
                <w:szCs w:val="20"/>
                <w:lang w:bidi="ar-MA"/>
              </w:rPr>
            </w:pPr>
            <w:r w:rsidRPr="00B0369E">
              <w:rPr>
                <w:rFonts w:asciiTheme="majorBidi" w:hAnsiTheme="majorBidi" w:cstheme="majorBidi"/>
                <w:sz w:val="20"/>
                <w:szCs w:val="20"/>
                <w:lang w:bidi="ar-MA"/>
              </w:rPr>
              <w:t>…………………………………………………………………...</w:t>
            </w:r>
          </w:p>
        </w:tc>
      </w:tr>
      <w:tr w:rsidR="00AB14F0" w:rsidRPr="00B0369E" w:rsidTr="00EB3697">
        <w:trPr>
          <w:trHeight w:val="20"/>
        </w:trPr>
        <w:tc>
          <w:tcPr>
            <w:tcW w:w="3686" w:type="dxa"/>
            <w:vAlign w:val="center"/>
          </w:tcPr>
          <w:p w:rsidR="00AB14F0" w:rsidRPr="00B0369E" w:rsidRDefault="00AB14F0" w:rsidP="00ED0AB6">
            <w:pPr>
              <w:spacing w:line="276" w:lineRule="auto"/>
              <w:rPr>
                <w:rFonts w:asciiTheme="majorBidi" w:hAnsiTheme="majorBidi" w:cstheme="majorBidi"/>
                <w:sz w:val="20"/>
                <w:szCs w:val="20"/>
                <w:lang w:bidi="ar-MA"/>
              </w:rPr>
            </w:pPr>
            <w:r w:rsidRPr="00B0369E">
              <w:rPr>
                <w:rFonts w:asciiTheme="majorBidi" w:hAnsiTheme="majorBidi" w:cstheme="majorBidi"/>
                <w:sz w:val="20"/>
                <w:szCs w:val="20"/>
                <w:lang w:bidi="ar-MA"/>
              </w:rPr>
              <w:t>Registre de Commerce de :</w:t>
            </w:r>
          </w:p>
        </w:tc>
        <w:tc>
          <w:tcPr>
            <w:tcW w:w="6178" w:type="dxa"/>
            <w:shd w:val="clear" w:color="auto" w:fill="F2F2F2" w:themeFill="background1" w:themeFillShade="F2"/>
            <w:vAlign w:val="center"/>
          </w:tcPr>
          <w:p w:rsidR="00AB14F0" w:rsidRPr="00B0369E" w:rsidRDefault="00AB14F0" w:rsidP="00ED0AB6">
            <w:pPr>
              <w:spacing w:line="276" w:lineRule="auto"/>
              <w:rPr>
                <w:rFonts w:asciiTheme="majorBidi" w:hAnsiTheme="majorBidi" w:cstheme="majorBidi"/>
                <w:sz w:val="20"/>
                <w:szCs w:val="20"/>
                <w:lang w:bidi="ar-MA"/>
              </w:rPr>
            </w:pPr>
            <w:r w:rsidRPr="00B0369E">
              <w:rPr>
                <w:rFonts w:asciiTheme="majorBidi" w:hAnsiTheme="majorBidi" w:cstheme="majorBidi"/>
                <w:sz w:val="20"/>
                <w:szCs w:val="20"/>
                <w:lang w:bidi="ar-MA"/>
              </w:rPr>
              <w:t>…………………………………………………………………...</w:t>
            </w:r>
          </w:p>
        </w:tc>
      </w:tr>
      <w:tr w:rsidR="00AB14F0" w:rsidRPr="00B0369E" w:rsidTr="00EB3697">
        <w:trPr>
          <w:trHeight w:val="20"/>
        </w:trPr>
        <w:tc>
          <w:tcPr>
            <w:tcW w:w="3686" w:type="dxa"/>
            <w:vAlign w:val="center"/>
          </w:tcPr>
          <w:p w:rsidR="00AB14F0" w:rsidRPr="00B0369E" w:rsidRDefault="00AB14F0" w:rsidP="00ED0AB6">
            <w:pPr>
              <w:spacing w:line="276" w:lineRule="auto"/>
              <w:rPr>
                <w:rFonts w:asciiTheme="majorBidi" w:hAnsiTheme="majorBidi" w:cstheme="majorBidi"/>
                <w:sz w:val="20"/>
                <w:szCs w:val="20"/>
                <w:lang w:bidi="ar-MA"/>
              </w:rPr>
            </w:pPr>
            <w:r w:rsidRPr="00B0369E">
              <w:rPr>
                <w:rFonts w:asciiTheme="majorBidi" w:hAnsiTheme="majorBidi" w:cstheme="majorBidi"/>
                <w:sz w:val="20"/>
                <w:szCs w:val="20"/>
                <w:lang w:bidi="ar-MA"/>
              </w:rPr>
              <w:t>sous le N° :</w:t>
            </w:r>
          </w:p>
        </w:tc>
        <w:tc>
          <w:tcPr>
            <w:tcW w:w="6178" w:type="dxa"/>
            <w:shd w:val="clear" w:color="auto" w:fill="F2F2F2" w:themeFill="background1" w:themeFillShade="F2"/>
            <w:vAlign w:val="center"/>
          </w:tcPr>
          <w:p w:rsidR="00AB14F0" w:rsidRPr="00B0369E" w:rsidRDefault="00AB14F0" w:rsidP="00ED0AB6">
            <w:pPr>
              <w:spacing w:line="276" w:lineRule="auto"/>
              <w:rPr>
                <w:rFonts w:asciiTheme="majorBidi" w:hAnsiTheme="majorBidi" w:cstheme="majorBidi"/>
                <w:sz w:val="20"/>
                <w:szCs w:val="20"/>
                <w:lang w:bidi="ar-MA"/>
              </w:rPr>
            </w:pPr>
            <w:r w:rsidRPr="00B0369E">
              <w:rPr>
                <w:rFonts w:asciiTheme="majorBidi" w:hAnsiTheme="majorBidi" w:cstheme="majorBidi"/>
                <w:sz w:val="20"/>
                <w:szCs w:val="20"/>
                <w:lang w:bidi="ar-MA"/>
              </w:rPr>
              <w:t>…………………………………………………………………...</w:t>
            </w:r>
          </w:p>
        </w:tc>
      </w:tr>
      <w:tr w:rsidR="00AB14F0" w:rsidRPr="00B0369E" w:rsidTr="00EB3697">
        <w:trPr>
          <w:trHeight w:val="20"/>
        </w:trPr>
        <w:tc>
          <w:tcPr>
            <w:tcW w:w="3686" w:type="dxa"/>
            <w:vAlign w:val="center"/>
          </w:tcPr>
          <w:p w:rsidR="00AB14F0" w:rsidRPr="00B0369E" w:rsidRDefault="00AB14F0" w:rsidP="00ED0AB6">
            <w:pPr>
              <w:spacing w:line="276" w:lineRule="auto"/>
              <w:rPr>
                <w:rFonts w:asciiTheme="majorBidi" w:hAnsiTheme="majorBidi" w:cstheme="majorBidi"/>
                <w:sz w:val="20"/>
                <w:szCs w:val="20"/>
                <w:lang w:bidi="ar-MA"/>
              </w:rPr>
            </w:pPr>
            <w:r w:rsidRPr="00B0369E">
              <w:rPr>
                <w:rFonts w:asciiTheme="majorBidi" w:hAnsiTheme="majorBidi" w:cstheme="majorBidi"/>
                <w:sz w:val="20"/>
                <w:szCs w:val="20"/>
                <w:lang w:bidi="ar-MA"/>
              </w:rPr>
              <w:t>affiliée à la CNSS sous le N° :</w:t>
            </w:r>
          </w:p>
        </w:tc>
        <w:tc>
          <w:tcPr>
            <w:tcW w:w="6178" w:type="dxa"/>
            <w:shd w:val="clear" w:color="auto" w:fill="F2F2F2" w:themeFill="background1" w:themeFillShade="F2"/>
            <w:vAlign w:val="center"/>
          </w:tcPr>
          <w:p w:rsidR="00AB14F0" w:rsidRPr="00B0369E" w:rsidRDefault="00AB14F0" w:rsidP="00ED0AB6">
            <w:pPr>
              <w:spacing w:line="276" w:lineRule="auto"/>
              <w:rPr>
                <w:rFonts w:asciiTheme="majorBidi" w:hAnsiTheme="majorBidi" w:cstheme="majorBidi"/>
                <w:sz w:val="20"/>
                <w:szCs w:val="20"/>
                <w:lang w:bidi="ar-MA"/>
              </w:rPr>
            </w:pPr>
            <w:r w:rsidRPr="00B0369E">
              <w:rPr>
                <w:rFonts w:asciiTheme="majorBidi" w:hAnsiTheme="majorBidi" w:cstheme="majorBidi"/>
                <w:sz w:val="20"/>
                <w:szCs w:val="20"/>
                <w:lang w:bidi="ar-MA"/>
              </w:rPr>
              <w:t>…………………………………………………………………...</w:t>
            </w:r>
          </w:p>
        </w:tc>
      </w:tr>
      <w:tr w:rsidR="00AB14F0" w:rsidRPr="00B0369E" w:rsidTr="00EB3697">
        <w:trPr>
          <w:trHeight w:val="20"/>
        </w:trPr>
        <w:tc>
          <w:tcPr>
            <w:tcW w:w="3686" w:type="dxa"/>
            <w:vAlign w:val="center"/>
          </w:tcPr>
          <w:p w:rsidR="00AB14F0" w:rsidRPr="00B0369E" w:rsidRDefault="00AB14F0" w:rsidP="00ED0AB6">
            <w:pPr>
              <w:spacing w:line="276" w:lineRule="auto"/>
              <w:rPr>
                <w:rFonts w:asciiTheme="majorBidi" w:hAnsiTheme="majorBidi" w:cstheme="majorBidi"/>
                <w:sz w:val="20"/>
                <w:szCs w:val="20"/>
                <w:lang w:bidi="ar-MA"/>
              </w:rPr>
            </w:pPr>
            <w:r w:rsidRPr="00B0369E">
              <w:rPr>
                <w:rFonts w:asciiTheme="majorBidi" w:hAnsiTheme="majorBidi" w:cstheme="majorBidi"/>
                <w:sz w:val="20"/>
                <w:szCs w:val="20"/>
                <w:lang w:bidi="ar-MA"/>
              </w:rPr>
              <w:t>faisant élection de Domicile à :</w:t>
            </w:r>
          </w:p>
        </w:tc>
        <w:tc>
          <w:tcPr>
            <w:tcW w:w="6178" w:type="dxa"/>
            <w:shd w:val="clear" w:color="auto" w:fill="F2F2F2" w:themeFill="background1" w:themeFillShade="F2"/>
            <w:vAlign w:val="center"/>
          </w:tcPr>
          <w:p w:rsidR="00AB14F0" w:rsidRPr="00B0369E" w:rsidRDefault="00AB14F0" w:rsidP="00ED0AB6">
            <w:pPr>
              <w:spacing w:line="276" w:lineRule="auto"/>
              <w:rPr>
                <w:rFonts w:asciiTheme="majorBidi" w:hAnsiTheme="majorBidi" w:cstheme="majorBidi"/>
                <w:sz w:val="20"/>
                <w:szCs w:val="20"/>
                <w:lang w:bidi="ar-MA"/>
              </w:rPr>
            </w:pPr>
            <w:r w:rsidRPr="00B0369E">
              <w:rPr>
                <w:rFonts w:asciiTheme="majorBidi" w:hAnsiTheme="majorBidi" w:cstheme="majorBidi"/>
                <w:sz w:val="20"/>
                <w:szCs w:val="20"/>
                <w:lang w:bidi="ar-MA"/>
              </w:rPr>
              <w:t>…………………………………………………………………...</w:t>
            </w:r>
          </w:p>
        </w:tc>
      </w:tr>
      <w:tr w:rsidR="00AB14F0" w:rsidRPr="00B0369E" w:rsidTr="00EB3697">
        <w:trPr>
          <w:trHeight w:val="20"/>
        </w:trPr>
        <w:tc>
          <w:tcPr>
            <w:tcW w:w="3686" w:type="dxa"/>
            <w:vAlign w:val="center"/>
          </w:tcPr>
          <w:p w:rsidR="00AB14F0" w:rsidRPr="00B0369E" w:rsidRDefault="00AB14F0" w:rsidP="00ED0AB6">
            <w:pPr>
              <w:spacing w:line="276" w:lineRule="auto"/>
              <w:rPr>
                <w:rFonts w:asciiTheme="majorBidi" w:hAnsiTheme="majorBidi" w:cstheme="majorBidi"/>
                <w:sz w:val="20"/>
                <w:szCs w:val="20"/>
                <w:lang w:bidi="ar-MA"/>
              </w:rPr>
            </w:pPr>
            <w:r w:rsidRPr="00B0369E">
              <w:rPr>
                <w:rFonts w:asciiTheme="majorBidi" w:hAnsiTheme="majorBidi" w:cstheme="majorBidi"/>
                <w:sz w:val="20"/>
                <w:szCs w:val="20"/>
                <w:lang w:bidi="ar-MA"/>
              </w:rPr>
              <w:t>Compte N° (RIB 24 chiffres) :</w:t>
            </w:r>
          </w:p>
        </w:tc>
        <w:tc>
          <w:tcPr>
            <w:tcW w:w="6178" w:type="dxa"/>
            <w:shd w:val="clear" w:color="auto" w:fill="F2F2F2" w:themeFill="background1" w:themeFillShade="F2"/>
            <w:vAlign w:val="center"/>
          </w:tcPr>
          <w:p w:rsidR="00AB14F0" w:rsidRPr="00B0369E" w:rsidRDefault="00AB14F0" w:rsidP="00ED0AB6">
            <w:pPr>
              <w:spacing w:line="276" w:lineRule="auto"/>
              <w:rPr>
                <w:rFonts w:asciiTheme="majorBidi" w:hAnsiTheme="majorBidi" w:cstheme="majorBidi"/>
                <w:sz w:val="20"/>
                <w:szCs w:val="20"/>
                <w:lang w:bidi="ar-MA"/>
              </w:rPr>
            </w:pPr>
            <w:r w:rsidRPr="00B0369E">
              <w:rPr>
                <w:rFonts w:asciiTheme="majorBidi" w:hAnsiTheme="majorBidi" w:cstheme="majorBidi"/>
                <w:sz w:val="20"/>
                <w:szCs w:val="20"/>
                <w:lang w:bidi="ar-MA"/>
              </w:rPr>
              <w:t>…………………………………………………………...............</w:t>
            </w:r>
          </w:p>
        </w:tc>
      </w:tr>
      <w:tr w:rsidR="00AB14F0" w:rsidRPr="00B0369E" w:rsidTr="00EB3697">
        <w:trPr>
          <w:trHeight w:val="20"/>
        </w:trPr>
        <w:tc>
          <w:tcPr>
            <w:tcW w:w="3686" w:type="dxa"/>
            <w:vAlign w:val="center"/>
          </w:tcPr>
          <w:p w:rsidR="00AB14F0" w:rsidRPr="00B0369E" w:rsidRDefault="00AB14F0" w:rsidP="00ED0AB6">
            <w:pPr>
              <w:spacing w:line="276" w:lineRule="auto"/>
              <w:rPr>
                <w:rFonts w:asciiTheme="majorBidi" w:hAnsiTheme="majorBidi" w:cstheme="majorBidi"/>
                <w:sz w:val="20"/>
                <w:szCs w:val="20"/>
                <w:lang w:bidi="ar-MA"/>
              </w:rPr>
            </w:pPr>
            <w:r w:rsidRPr="00B0369E">
              <w:rPr>
                <w:rFonts w:asciiTheme="majorBidi" w:hAnsiTheme="majorBidi" w:cstheme="majorBidi"/>
                <w:sz w:val="20"/>
                <w:szCs w:val="20"/>
                <w:lang w:bidi="ar-MA"/>
              </w:rPr>
              <w:t>ouvert auprès de :</w:t>
            </w:r>
          </w:p>
        </w:tc>
        <w:tc>
          <w:tcPr>
            <w:tcW w:w="6178" w:type="dxa"/>
            <w:shd w:val="clear" w:color="auto" w:fill="F2F2F2" w:themeFill="background1" w:themeFillShade="F2"/>
            <w:vAlign w:val="center"/>
          </w:tcPr>
          <w:p w:rsidR="00AB14F0" w:rsidRPr="00B0369E" w:rsidRDefault="00AB14F0" w:rsidP="00ED0AB6">
            <w:pPr>
              <w:spacing w:line="276" w:lineRule="auto"/>
              <w:rPr>
                <w:rFonts w:asciiTheme="majorBidi" w:hAnsiTheme="majorBidi" w:cstheme="majorBidi"/>
                <w:sz w:val="20"/>
                <w:szCs w:val="20"/>
                <w:lang w:bidi="ar-MA"/>
              </w:rPr>
            </w:pPr>
            <w:r w:rsidRPr="00B0369E">
              <w:rPr>
                <w:rFonts w:asciiTheme="majorBidi" w:hAnsiTheme="majorBidi" w:cstheme="majorBidi"/>
                <w:sz w:val="20"/>
                <w:szCs w:val="20"/>
                <w:lang w:bidi="ar-MA"/>
              </w:rPr>
              <w:t>…………………………………………………………………...</w:t>
            </w:r>
          </w:p>
        </w:tc>
      </w:tr>
    </w:tbl>
    <w:p w:rsidR="00E65126" w:rsidRDefault="00E65126" w:rsidP="00E65126">
      <w:pPr>
        <w:spacing w:line="360" w:lineRule="auto"/>
        <w:rPr>
          <w:rFonts w:asciiTheme="majorBidi" w:hAnsiTheme="majorBidi" w:cstheme="majorBidi"/>
          <w:lang w:bidi="ar-M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19"/>
        <w:gridCol w:w="5861"/>
      </w:tblGrid>
      <w:tr w:rsidR="00AB14F0" w:rsidRPr="00B0369E" w:rsidTr="00365195">
        <w:trPr>
          <w:trHeight w:val="20"/>
        </w:trPr>
        <w:tc>
          <w:tcPr>
            <w:tcW w:w="4219" w:type="dxa"/>
            <w:vAlign w:val="center"/>
          </w:tcPr>
          <w:p w:rsidR="00AB14F0" w:rsidRPr="00B0369E" w:rsidRDefault="00AB14F0" w:rsidP="00ED0AB6">
            <w:pPr>
              <w:spacing w:line="276" w:lineRule="auto"/>
              <w:rPr>
                <w:rFonts w:asciiTheme="majorBidi" w:hAnsiTheme="majorBidi" w:cstheme="majorBidi"/>
                <w:sz w:val="20"/>
                <w:szCs w:val="20"/>
                <w:lang w:bidi="ar-MA"/>
              </w:rPr>
            </w:pPr>
            <w:r w:rsidRPr="00B0369E">
              <w:rPr>
                <w:rFonts w:asciiTheme="majorBidi" w:hAnsiTheme="majorBidi" w:cstheme="majorBidi"/>
                <w:sz w:val="20"/>
                <w:szCs w:val="20"/>
                <w:lang w:bidi="ar-MA"/>
              </w:rPr>
              <w:t>Nous nous obligeons :</w:t>
            </w:r>
          </w:p>
        </w:tc>
        <w:tc>
          <w:tcPr>
            <w:tcW w:w="5861" w:type="dxa"/>
            <w:shd w:val="clear" w:color="auto" w:fill="F2F2F2" w:themeFill="background1" w:themeFillShade="F2"/>
            <w:vAlign w:val="center"/>
          </w:tcPr>
          <w:p w:rsidR="00AB14F0" w:rsidRPr="00B0369E" w:rsidRDefault="00AB14F0" w:rsidP="00ED0AB6">
            <w:pPr>
              <w:spacing w:line="276" w:lineRule="auto"/>
              <w:rPr>
                <w:rFonts w:asciiTheme="majorBidi" w:hAnsiTheme="majorBidi" w:cstheme="majorBidi"/>
                <w:sz w:val="20"/>
                <w:szCs w:val="20"/>
                <w:lang w:bidi="ar-MA"/>
              </w:rPr>
            </w:pPr>
            <w:r w:rsidRPr="00B0369E">
              <w:rPr>
                <w:rFonts w:asciiTheme="majorBidi" w:hAnsiTheme="majorBidi" w:cstheme="majorBidi"/>
                <w:sz w:val="20"/>
                <w:szCs w:val="20"/>
                <w:lang w:bidi="ar-MA"/>
              </w:rPr>
              <w:t>(conjointement ou solidairement)</w:t>
            </w:r>
          </w:p>
        </w:tc>
      </w:tr>
      <w:tr w:rsidR="00AB14F0" w:rsidRPr="00B0369E" w:rsidTr="00365195">
        <w:trPr>
          <w:trHeight w:val="20"/>
        </w:trPr>
        <w:tc>
          <w:tcPr>
            <w:tcW w:w="4219" w:type="dxa"/>
            <w:vAlign w:val="center"/>
          </w:tcPr>
          <w:p w:rsidR="00AB14F0" w:rsidRPr="00B0369E" w:rsidRDefault="00AB14F0" w:rsidP="00ED0AB6">
            <w:pPr>
              <w:spacing w:line="276" w:lineRule="auto"/>
              <w:rPr>
                <w:rFonts w:asciiTheme="majorBidi" w:hAnsiTheme="majorBidi" w:cstheme="majorBidi"/>
                <w:sz w:val="20"/>
                <w:szCs w:val="20"/>
                <w:lang w:bidi="ar-MA"/>
              </w:rPr>
            </w:pPr>
            <w:proofErr w:type="gramStart"/>
            <w:r w:rsidRPr="00B0369E">
              <w:rPr>
                <w:rFonts w:asciiTheme="majorBidi" w:hAnsiTheme="majorBidi" w:cstheme="majorBidi"/>
                <w:sz w:val="20"/>
                <w:szCs w:val="20"/>
                <w:lang w:bidi="ar-MA"/>
              </w:rPr>
              <w:t>ayant</w:t>
            </w:r>
            <w:proofErr w:type="gramEnd"/>
            <w:r w:rsidRPr="00B0369E">
              <w:rPr>
                <w:rFonts w:asciiTheme="majorBidi" w:hAnsiTheme="majorBidi" w:cstheme="majorBidi"/>
                <w:sz w:val="20"/>
                <w:szCs w:val="20"/>
                <w:lang w:bidi="ar-MA"/>
              </w:rPr>
              <w:t xml:space="preserve"> M.(Mme). :</w:t>
            </w:r>
          </w:p>
        </w:tc>
        <w:tc>
          <w:tcPr>
            <w:tcW w:w="5861" w:type="dxa"/>
            <w:shd w:val="clear" w:color="auto" w:fill="F2F2F2" w:themeFill="background1" w:themeFillShade="F2"/>
            <w:vAlign w:val="center"/>
          </w:tcPr>
          <w:p w:rsidR="00AB14F0" w:rsidRPr="00B0369E" w:rsidRDefault="00B0369E" w:rsidP="00ED0AB6">
            <w:pPr>
              <w:spacing w:line="276" w:lineRule="auto"/>
              <w:rPr>
                <w:rFonts w:asciiTheme="majorBidi" w:hAnsiTheme="majorBidi" w:cstheme="majorBidi"/>
                <w:sz w:val="20"/>
                <w:szCs w:val="20"/>
                <w:lang w:bidi="ar-MA"/>
              </w:rPr>
            </w:pPr>
            <w:r w:rsidRPr="00B0369E">
              <w:rPr>
                <w:rFonts w:asciiTheme="majorBidi" w:hAnsiTheme="majorBidi" w:cstheme="majorBidi"/>
                <w:sz w:val="20"/>
                <w:szCs w:val="20"/>
                <w:lang w:bidi="ar-MA"/>
              </w:rPr>
              <w:t>……………..………………………………………………</w:t>
            </w:r>
          </w:p>
        </w:tc>
      </w:tr>
      <w:tr w:rsidR="00AB14F0" w:rsidRPr="00B0369E" w:rsidTr="00594793">
        <w:trPr>
          <w:trHeight w:val="20"/>
        </w:trPr>
        <w:tc>
          <w:tcPr>
            <w:tcW w:w="10080" w:type="dxa"/>
            <w:gridSpan w:val="2"/>
            <w:shd w:val="clear" w:color="auto" w:fill="FFFFFF" w:themeFill="background1"/>
            <w:vAlign w:val="center"/>
          </w:tcPr>
          <w:p w:rsidR="00AB14F0" w:rsidRPr="00B0369E" w:rsidRDefault="00AB14F0" w:rsidP="00ED0AB6">
            <w:pPr>
              <w:spacing w:line="276" w:lineRule="auto"/>
              <w:rPr>
                <w:rFonts w:asciiTheme="majorBidi" w:hAnsiTheme="majorBidi" w:cstheme="majorBidi"/>
                <w:sz w:val="20"/>
                <w:szCs w:val="20"/>
                <w:lang w:bidi="ar-MA"/>
              </w:rPr>
            </w:pPr>
            <w:r w:rsidRPr="00B0369E">
              <w:rPr>
                <w:rFonts w:asciiTheme="majorBidi" w:hAnsiTheme="majorBidi" w:cstheme="majorBidi"/>
                <w:sz w:val="20"/>
                <w:szCs w:val="20"/>
                <w:lang w:bidi="ar-MA"/>
              </w:rPr>
              <w:t>en tant que mandataire du groupement et coordonnateur de l'exécution des prestations.</w:t>
            </w:r>
          </w:p>
        </w:tc>
      </w:tr>
      <w:tr w:rsidR="00AB14F0" w:rsidRPr="00B0369E" w:rsidTr="00365195">
        <w:trPr>
          <w:trHeight w:val="20"/>
        </w:trPr>
        <w:tc>
          <w:tcPr>
            <w:tcW w:w="4219" w:type="dxa"/>
            <w:vAlign w:val="center"/>
          </w:tcPr>
          <w:p w:rsidR="00AB14F0" w:rsidRPr="00B0369E" w:rsidRDefault="00AB14F0" w:rsidP="00ED0AB6">
            <w:pPr>
              <w:spacing w:line="276" w:lineRule="auto"/>
              <w:rPr>
                <w:rFonts w:asciiTheme="majorBidi" w:hAnsiTheme="majorBidi" w:cstheme="majorBidi"/>
                <w:sz w:val="20"/>
                <w:szCs w:val="20"/>
                <w:lang w:bidi="ar-MA"/>
              </w:rPr>
            </w:pPr>
            <w:r w:rsidRPr="00B0369E">
              <w:rPr>
                <w:rFonts w:asciiTheme="majorBidi" w:hAnsiTheme="majorBidi" w:cstheme="majorBidi"/>
                <w:sz w:val="20"/>
                <w:szCs w:val="20"/>
                <w:lang w:bidi="ar-MA"/>
              </w:rPr>
              <w:t>Compte Bancaire Commun N° (RIB 24 chiffres) :</w:t>
            </w:r>
          </w:p>
        </w:tc>
        <w:tc>
          <w:tcPr>
            <w:tcW w:w="5861" w:type="dxa"/>
            <w:shd w:val="clear" w:color="auto" w:fill="F2F2F2" w:themeFill="background1" w:themeFillShade="F2"/>
            <w:vAlign w:val="center"/>
          </w:tcPr>
          <w:p w:rsidR="00AB14F0" w:rsidRPr="00B0369E" w:rsidRDefault="00AB14F0" w:rsidP="00ED0AB6">
            <w:pPr>
              <w:spacing w:line="276" w:lineRule="auto"/>
              <w:rPr>
                <w:rFonts w:asciiTheme="majorBidi" w:hAnsiTheme="majorBidi" w:cstheme="majorBidi"/>
                <w:sz w:val="20"/>
                <w:szCs w:val="20"/>
                <w:lang w:bidi="ar-MA"/>
              </w:rPr>
            </w:pPr>
            <w:r w:rsidRPr="00B0369E">
              <w:rPr>
                <w:rFonts w:asciiTheme="majorBidi" w:hAnsiTheme="majorBidi" w:cstheme="majorBidi"/>
                <w:sz w:val="20"/>
                <w:szCs w:val="20"/>
                <w:lang w:bidi="ar-MA"/>
              </w:rPr>
              <w:t>………………………………………………………….</w:t>
            </w:r>
            <w:r w:rsidR="00B0369E" w:rsidRPr="00B0369E">
              <w:rPr>
                <w:rFonts w:asciiTheme="majorBidi" w:hAnsiTheme="majorBidi" w:cstheme="majorBidi"/>
                <w:sz w:val="20"/>
                <w:szCs w:val="20"/>
                <w:lang w:bidi="ar-MA"/>
              </w:rPr>
              <w:t>.....</w:t>
            </w:r>
          </w:p>
        </w:tc>
      </w:tr>
      <w:tr w:rsidR="00AB14F0" w:rsidRPr="00B0369E" w:rsidTr="00365195">
        <w:trPr>
          <w:trHeight w:val="20"/>
        </w:trPr>
        <w:tc>
          <w:tcPr>
            <w:tcW w:w="4219" w:type="dxa"/>
            <w:vAlign w:val="center"/>
          </w:tcPr>
          <w:p w:rsidR="00AB14F0" w:rsidRPr="00B0369E" w:rsidRDefault="00AB14F0" w:rsidP="00ED0AB6">
            <w:pPr>
              <w:spacing w:line="276" w:lineRule="auto"/>
              <w:rPr>
                <w:rFonts w:asciiTheme="majorBidi" w:hAnsiTheme="majorBidi" w:cstheme="majorBidi"/>
                <w:sz w:val="20"/>
                <w:szCs w:val="20"/>
                <w:lang w:bidi="ar-MA"/>
              </w:rPr>
            </w:pPr>
            <w:r w:rsidRPr="00B0369E">
              <w:rPr>
                <w:rFonts w:asciiTheme="majorBidi" w:hAnsiTheme="majorBidi" w:cstheme="majorBidi"/>
                <w:sz w:val="20"/>
                <w:szCs w:val="20"/>
                <w:lang w:bidi="ar-MA"/>
              </w:rPr>
              <w:t>ouvert auprès de :</w:t>
            </w:r>
          </w:p>
        </w:tc>
        <w:tc>
          <w:tcPr>
            <w:tcW w:w="5861" w:type="dxa"/>
            <w:shd w:val="clear" w:color="auto" w:fill="F2F2F2" w:themeFill="background1" w:themeFillShade="F2"/>
            <w:vAlign w:val="center"/>
          </w:tcPr>
          <w:p w:rsidR="00AB14F0" w:rsidRPr="00B0369E" w:rsidRDefault="00B0369E" w:rsidP="00ED0AB6">
            <w:pPr>
              <w:spacing w:line="276" w:lineRule="auto"/>
              <w:rPr>
                <w:rFonts w:asciiTheme="majorBidi" w:hAnsiTheme="majorBidi" w:cstheme="majorBidi"/>
                <w:sz w:val="20"/>
                <w:szCs w:val="20"/>
                <w:lang w:bidi="ar-MA"/>
              </w:rPr>
            </w:pPr>
            <w:r w:rsidRPr="00B0369E">
              <w:rPr>
                <w:rFonts w:asciiTheme="majorBidi" w:hAnsiTheme="majorBidi" w:cstheme="majorBidi"/>
                <w:sz w:val="20"/>
                <w:szCs w:val="20"/>
                <w:lang w:bidi="ar-MA"/>
              </w:rPr>
              <w:t>……………………………………………………</w:t>
            </w:r>
            <w:r w:rsidR="00AB14F0" w:rsidRPr="00B0369E">
              <w:rPr>
                <w:rFonts w:asciiTheme="majorBidi" w:hAnsiTheme="majorBidi" w:cstheme="majorBidi"/>
                <w:sz w:val="20"/>
                <w:szCs w:val="20"/>
                <w:lang w:bidi="ar-MA"/>
              </w:rPr>
              <w:t>……...</w:t>
            </w:r>
          </w:p>
        </w:tc>
      </w:tr>
    </w:tbl>
    <w:p w:rsidR="00E65126" w:rsidRPr="005775D0" w:rsidRDefault="00E65126" w:rsidP="000242C7">
      <w:pPr>
        <w:spacing w:before="120" w:line="360" w:lineRule="auto"/>
        <w:rPr>
          <w:rFonts w:asciiTheme="majorBidi" w:eastAsia="SimHei" w:hAnsiTheme="majorBidi" w:cstheme="majorBidi"/>
          <w:b/>
          <w:bCs/>
          <w:lang w:eastAsia="en-US" w:bidi="ar-MA"/>
        </w:rPr>
      </w:pPr>
      <w:r w:rsidRPr="005775D0">
        <w:rPr>
          <w:rFonts w:asciiTheme="majorBidi" w:eastAsia="SimHei" w:hAnsiTheme="majorBidi" w:cstheme="majorBidi"/>
          <w:b/>
          <w:bCs/>
          <w:lang w:eastAsia="en-US" w:bidi="ar-MA"/>
        </w:rPr>
        <w:t>Désigné ci-après par le Titulaire ou le Prestataire,</w:t>
      </w:r>
    </w:p>
    <w:p w:rsidR="00E65126" w:rsidRDefault="00E65126" w:rsidP="005775D0">
      <w:pPr>
        <w:spacing w:line="360" w:lineRule="auto"/>
        <w:jc w:val="right"/>
        <w:rPr>
          <w:rFonts w:asciiTheme="majorBidi" w:eastAsia="SimHei" w:hAnsiTheme="majorBidi" w:cstheme="majorBidi"/>
          <w:b/>
          <w:bCs/>
          <w:lang w:eastAsia="en-US" w:bidi="ar-MA"/>
        </w:rPr>
      </w:pPr>
      <w:r w:rsidRPr="005775D0">
        <w:rPr>
          <w:rFonts w:asciiTheme="majorBidi" w:eastAsia="SimHei" w:hAnsiTheme="majorBidi" w:cstheme="majorBidi"/>
          <w:b/>
          <w:bCs/>
          <w:lang w:eastAsia="en-US" w:bidi="ar-MA"/>
        </w:rPr>
        <w:t>D'autre part.</w:t>
      </w:r>
    </w:p>
    <w:p w:rsidR="00D22D13" w:rsidRDefault="00D22D13" w:rsidP="005775D0">
      <w:pPr>
        <w:spacing w:line="360" w:lineRule="auto"/>
        <w:jc w:val="right"/>
        <w:rPr>
          <w:rFonts w:asciiTheme="majorBidi" w:eastAsia="SimHei" w:hAnsiTheme="majorBidi" w:cstheme="majorBidi"/>
          <w:b/>
          <w:bCs/>
          <w:lang w:eastAsia="en-US" w:bidi="ar-MA"/>
        </w:rPr>
      </w:pPr>
    </w:p>
    <w:p w:rsidR="00D22D13" w:rsidRDefault="00D22D13" w:rsidP="005775D0">
      <w:pPr>
        <w:spacing w:line="360" w:lineRule="auto"/>
        <w:jc w:val="right"/>
        <w:rPr>
          <w:rFonts w:asciiTheme="majorBidi" w:eastAsia="SimHei" w:hAnsiTheme="majorBidi" w:cstheme="majorBidi"/>
          <w:b/>
          <w:bCs/>
          <w:lang w:eastAsia="en-US" w:bidi="ar-MA"/>
        </w:rPr>
      </w:pPr>
    </w:p>
    <w:p w:rsidR="00D22D13" w:rsidRDefault="00D22D13" w:rsidP="005775D0">
      <w:pPr>
        <w:spacing w:line="360" w:lineRule="auto"/>
        <w:jc w:val="right"/>
        <w:rPr>
          <w:rFonts w:asciiTheme="majorBidi" w:eastAsia="SimHei" w:hAnsiTheme="majorBidi" w:cstheme="majorBidi"/>
          <w:b/>
          <w:bCs/>
          <w:lang w:eastAsia="en-US" w:bidi="ar-MA"/>
        </w:rPr>
      </w:pPr>
    </w:p>
    <w:p w:rsidR="00D22D13" w:rsidRDefault="00D22D13" w:rsidP="005775D0">
      <w:pPr>
        <w:spacing w:line="360" w:lineRule="auto"/>
        <w:jc w:val="right"/>
        <w:rPr>
          <w:rFonts w:asciiTheme="majorBidi" w:eastAsia="SimHei" w:hAnsiTheme="majorBidi" w:cstheme="majorBidi"/>
          <w:b/>
          <w:bCs/>
          <w:lang w:eastAsia="en-US" w:bidi="ar-MA"/>
        </w:rPr>
      </w:pPr>
    </w:p>
    <w:p w:rsidR="00D22D13" w:rsidRDefault="00D22D13" w:rsidP="005775D0">
      <w:pPr>
        <w:spacing w:line="360" w:lineRule="auto"/>
        <w:jc w:val="right"/>
        <w:rPr>
          <w:rFonts w:asciiTheme="majorBidi" w:eastAsia="SimHei" w:hAnsiTheme="majorBidi" w:cstheme="majorBidi"/>
          <w:b/>
          <w:bCs/>
          <w:lang w:eastAsia="en-US" w:bidi="ar-MA"/>
        </w:rPr>
      </w:pPr>
    </w:p>
    <w:p w:rsidR="00D22D13" w:rsidRDefault="00D22D13" w:rsidP="005775D0">
      <w:pPr>
        <w:spacing w:line="360" w:lineRule="auto"/>
        <w:jc w:val="right"/>
        <w:rPr>
          <w:rFonts w:asciiTheme="majorBidi" w:eastAsia="SimHei" w:hAnsiTheme="majorBidi" w:cstheme="majorBidi"/>
          <w:b/>
          <w:bCs/>
          <w:lang w:eastAsia="en-US" w:bidi="ar-MA"/>
        </w:rPr>
      </w:pPr>
    </w:p>
    <w:p w:rsidR="00D22D13" w:rsidRDefault="00D22D13" w:rsidP="005775D0">
      <w:pPr>
        <w:spacing w:line="360" w:lineRule="auto"/>
        <w:jc w:val="right"/>
        <w:rPr>
          <w:rFonts w:asciiTheme="majorBidi" w:eastAsia="SimHei" w:hAnsiTheme="majorBidi" w:cstheme="majorBidi"/>
          <w:b/>
          <w:bCs/>
          <w:lang w:eastAsia="en-US" w:bidi="ar-MA"/>
        </w:rPr>
      </w:pPr>
    </w:p>
    <w:p w:rsidR="00D22D13" w:rsidRDefault="00D22D13" w:rsidP="005775D0">
      <w:pPr>
        <w:spacing w:line="360" w:lineRule="auto"/>
        <w:jc w:val="right"/>
        <w:rPr>
          <w:rFonts w:asciiTheme="majorBidi" w:eastAsia="SimHei" w:hAnsiTheme="majorBidi" w:cstheme="majorBidi"/>
          <w:b/>
          <w:bCs/>
          <w:lang w:eastAsia="en-US" w:bidi="ar-MA"/>
        </w:rPr>
      </w:pPr>
    </w:p>
    <w:p w:rsidR="00D22D13" w:rsidRDefault="00D22D13" w:rsidP="003A09D7">
      <w:pPr>
        <w:spacing w:line="360" w:lineRule="auto"/>
        <w:rPr>
          <w:rFonts w:asciiTheme="majorBidi" w:eastAsia="SimHei" w:hAnsiTheme="majorBidi" w:cstheme="majorBidi"/>
          <w:b/>
          <w:bCs/>
          <w:lang w:eastAsia="en-US" w:bidi="ar-MA"/>
        </w:rPr>
      </w:pPr>
    </w:p>
    <w:p w:rsidR="00D22D13" w:rsidRPr="005775D0" w:rsidRDefault="00D22D13" w:rsidP="005775D0">
      <w:pPr>
        <w:spacing w:line="360" w:lineRule="auto"/>
        <w:jc w:val="right"/>
        <w:rPr>
          <w:rFonts w:asciiTheme="majorBidi" w:eastAsia="SimHei" w:hAnsiTheme="majorBidi" w:cstheme="majorBidi"/>
          <w:b/>
          <w:bCs/>
          <w:lang w:eastAsia="en-US" w:bidi="ar-MA"/>
        </w:rPr>
      </w:pPr>
    </w:p>
    <w:p w:rsidR="00E9385E" w:rsidRDefault="006B051E" w:rsidP="000B05FE">
      <w:pPr>
        <w:pStyle w:val="Style1"/>
        <w:bidi w:val="0"/>
        <w:spacing w:before="120" w:line="276" w:lineRule="auto"/>
        <w:jc w:val="both"/>
        <w:rPr>
          <w:color w:val="1F497D" w:themeColor="text2"/>
          <w:u w:val="single"/>
        </w:rPr>
      </w:pPr>
      <w:bookmarkStart w:id="2" w:name="_Toc90891668"/>
      <w:r w:rsidRPr="00D22D13">
        <w:rPr>
          <w:color w:val="1F497D" w:themeColor="text2"/>
          <w:u w:val="single"/>
        </w:rPr>
        <w:lastRenderedPageBreak/>
        <w:t>Article 1</w:t>
      </w:r>
      <w:r w:rsidR="00004BD7" w:rsidRPr="00D22D13">
        <w:rPr>
          <w:color w:val="1F497D" w:themeColor="text2"/>
          <w:u w:val="single"/>
        </w:rPr>
        <w:t xml:space="preserve"> : Objet d</w:t>
      </w:r>
      <w:bookmarkEnd w:id="0"/>
      <w:r w:rsidR="007D79EC" w:rsidRPr="00D22D13">
        <w:rPr>
          <w:color w:val="1F497D" w:themeColor="text2"/>
          <w:u w:val="single"/>
        </w:rPr>
        <w:t>u Marché</w:t>
      </w:r>
      <w:bookmarkEnd w:id="2"/>
    </w:p>
    <w:p w:rsidR="00576F40" w:rsidRPr="00D22D13" w:rsidRDefault="00576F40" w:rsidP="00576F40">
      <w:pPr>
        <w:pStyle w:val="Style1"/>
        <w:bidi w:val="0"/>
        <w:spacing w:before="120" w:line="276" w:lineRule="auto"/>
        <w:jc w:val="both"/>
        <w:rPr>
          <w:color w:val="1F497D" w:themeColor="text2"/>
          <w:u w:val="single"/>
          <w:rtl/>
          <w:lang w:bidi="ar-MA"/>
        </w:rPr>
      </w:pPr>
    </w:p>
    <w:p w:rsidR="00D22D13" w:rsidRPr="005775D0" w:rsidRDefault="00227A7C" w:rsidP="00D22D13">
      <w:pPr>
        <w:jc w:val="both"/>
        <w:rPr>
          <w:rFonts w:asciiTheme="majorBidi" w:eastAsia="KaiTi" w:hAnsiTheme="majorBidi" w:cstheme="majorBidi"/>
          <w:b/>
          <w:bCs/>
          <w:sz w:val="28"/>
          <w:szCs w:val="28"/>
          <w:lang w:eastAsia="en-US" w:bidi="ar-MA"/>
        </w:rPr>
      </w:pPr>
      <w:r>
        <w:rPr>
          <w:color w:val="000000" w:themeColor="text1"/>
        </w:rPr>
        <w:t xml:space="preserve">L’Objet du </w:t>
      </w:r>
      <w:r w:rsidR="007D79EC" w:rsidRPr="00E96C3C">
        <w:rPr>
          <w:color w:val="000000" w:themeColor="text1"/>
        </w:rPr>
        <w:t xml:space="preserve">Marché qui résultera du </w:t>
      </w:r>
      <w:r>
        <w:rPr>
          <w:color w:val="000000" w:themeColor="text1"/>
        </w:rPr>
        <w:t>présent Appel d’Offres est</w:t>
      </w:r>
      <w:r w:rsidR="00391EDB" w:rsidRPr="00E96C3C">
        <w:rPr>
          <w:color w:val="000000" w:themeColor="text1"/>
        </w:rPr>
        <w:t xml:space="preserve"> </w:t>
      </w:r>
      <w:r w:rsidR="00ED4D65" w:rsidRPr="00E96C3C">
        <w:rPr>
          <w:color w:val="000000" w:themeColor="text1"/>
        </w:rPr>
        <w:t>l'exécution des</w:t>
      </w:r>
      <w:r w:rsidR="004F4139">
        <w:rPr>
          <w:bCs/>
          <w:color w:val="000000" w:themeColor="text1"/>
        </w:rPr>
        <w:t xml:space="preserve"> </w:t>
      </w:r>
      <w:r w:rsidR="008B133B" w:rsidRPr="00E96C3C">
        <w:rPr>
          <w:bCs/>
          <w:color w:val="000000" w:themeColor="text1"/>
        </w:rPr>
        <w:t>Prestati</w:t>
      </w:r>
      <w:r w:rsidR="004F4139">
        <w:rPr>
          <w:bCs/>
          <w:color w:val="000000" w:themeColor="text1"/>
        </w:rPr>
        <w:t>ons de Gardiennage</w:t>
      </w:r>
      <w:r w:rsidR="008B133B" w:rsidRPr="00E96C3C">
        <w:rPr>
          <w:bCs/>
          <w:color w:val="000000" w:themeColor="text1"/>
        </w:rPr>
        <w:t xml:space="preserve"> </w:t>
      </w:r>
      <w:r w:rsidR="00245CEA">
        <w:rPr>
          <w:bCs/>
          <w:color w:val="000000" w:themeColor="text1"/>
        </w:rPr>
        <w:t>et de S</w:t>
      </w:r>
      <w:r w:rsidR="005775D0">
        <w:rPr>
          <w:bCs/>
          <w:color w:val="000000" w:themeColor="text1"/>
        </w:rPr>
        <w:t xml:space="preserve">urveillance </w:t>
      </w:r>
      <w:r w:rsidR="008B133B" w:rsidRPr="00E96C3C">
        <w:rPr>
          <w:bCs/>
          <w:color w:val="000000" w:themeColor="text1"/>
        </w:rPr>
        <w:t>de</w:t>
      </w:r>
      <w:r w:rsidR="00F53590">
        <w:rPr>
          <w:bCs/>
          <w:color w:val="000000" w:themeColor="text1"/>
        </w:rPr>
        <w:t xml:space="preserve">s Locaux de </w:t>
      </w:r>
      <w:r w:rsidR="008B133B" w:rsidRPr="00E96C3C">
        <w:rPr>
          <w:bCs/>
          <w:color w:val="000000" w:themeColor="text1"/>
        </w:rPr>
        <w:t xml:space="preserve">la </w:t>
      </w:r>
      <w:bookmarkStart w:id="3" w:name="_Toc529874214"/>
      <w:bookmarkStart w:id="4" w:name="_Toc527023109"/>
      <w:proofErr w:type="spellStart"/>
      <w:r w:rsidR="00D22D13" w:rsidRPr="00D22D13">
        <w:rPr>
          <w:bCs/>
          <w:color w:val="000000" w:themeColor="text1"/>
        </w:rPr>
        <w:t>Ossoul</w:t>
      </w:r>
      <w:proofErr w:type="spellEnd"/>
      <w:r w:rsidR="00D22D13" w:rsidRPr="00D22D13">
        <w:rPr>
          <w:bCs/>
          <w:color w:val="000000" w:themeColor="text1"/>
        </w:rPr>
        <w:t xml:space="preserve"> Eddine de Tétouan.</w:t>
      </w:r>
    </w:p>
    <w:p w:rsidR="00615A58" w:rsidRPr="000B05FE" w:rsidRDefault="00615A58" w:rsidP="00D22D13">
      <w:pPr>
        <w:spacing w:line="276" w:lineRule="auto"/>
        <w:jc w:val="both"/>
        <w:rPr>
          <w:color w:val="000000" w:themeColor="text1"/>
        </w:rPr>
      </w:pPr>
    </w:p>
    <w:p w:rsidR="002605B5" w:rsidRDefault="002605B5" w:rsidP="000B05FE">
      <w:pPr>
        <w:pStyle w:val="Style1"/>
        <w:bidi w:val="0"/>
        <w:spacing w:before="120" w:line="276" w:lineRule="auto"/>
        <w:jc w:val="both"/>
        <w:rPr>
          <w:color w:val="1F497D" w:themeColor="text2"/>
          <w:u w:val="single"/>
        </w:rPr>
      </w:pPr>
      <w:bookmarkStart w:id="5" w:name="_Toc90891669"/>
      <w:r w:rsidRPr="00D22D13">
        <w:rPr>
          <w:color w:val="1F497D" w:themeColor="text2"/>
          <w:u w:val="single"/>
        </w:rPr>
        <w:t>Article 2 : Maître d'Ouvrage</w:t>
      </w:r>
      <w:bookmarkEnd w:id="3"/>
      <w:bookmarkEnd w:id="5"/>
    </w:p>
    <w:p w:rsidR="00576F40" w:rsidRPr="00D22D13" w:rsidRDefault="00576F40" w:rsidP="00576F40">
      <w:pPr>
        <w:pStyle w:val="Style1"/>
        <w:bidi w:val="0"/>
        <w:spacing w:before="120" w:line="276" w:lineRule="auto"/>
        <w:jc w:val="both"/>
        <w:rPr>
          <w:color w:val="1F497D" w:themeColor="text2"/>
          <w:u w:val="single"/>
        </w:rPr>
      </w:pPr>
    </w:p>
    <w:p w:rsidR="004E4AE9" w:rsidRDefault="002605B5" w:rsidP="004E4AE9">
      <w:pPr>
        <w:jc w:val="both"/>
        <w:rPr>
          <w:bCs/>
          <w:color w:val="000000" w:themeColor="text1"/>
        </w:rPr>
      </w:pPr>
      <w:r>
        <w:rPr>
          <w:lang w:bidi="ar-MA"/>
        </w:rPr>
        <w:t>Le Maître d’Ouvrage du M</w:t>
      </w:r>
      <w:r w:rsidRPr="00135AB3">
        <w:rPr>
          <w:lang w:bidi="ar-MA"/>
        </w:rPr>
        <w:t>arché q</w:t>
      </w:r>
      <w:r w:rsidR="00245CEA">
        <w:rPr>
          <w:lang w:bidi="ar-MA"/>
        </w:rPr>
        <w:t>ui résultera du p</w:t>
      </w:r>
      <w:r>
        <w:rPr>
          <w:lang w:bidi="ar-MA"/>
        </w:rPr>
        <w:t>résent Appel d’O</w:t>
      </w:r>
      <w:r w:rsidRPr="00135AB3">
        <w:rPr>
          <w:lang w:bidi="ar-MA"/>
        </w:rPr>
        <w:t xml:space="preserve">ffres </w:t>
      </w:r>
      <w:r>
        <w:rPr>
          <w:lang w:bidi="ar-MA"/>
        </w:rPr>
        <w:t>est</w:t>
      </w:r>
      <w:r w:rsidRPr="008A33E1">
        <w:t xml:space="preserve"> : </w:t>
      </w:r>
      <w:r>
        <w:t xml:space="preserve">Le Doyen de la Faculté </w:t>
      </w:r>
      <w:bookmarkStart w:id="6" w:name="_Toc529795266"/>
      <w:bookmarkStart w:id="7" w:name="_Toc529874215"/>
      <w:bookmarkStart w:id="8" w:name="_Toc90891670"/>
      <w:proofErr w:type="spellStart"/>
      <w:r w:rsidR="004E4AE9" w:rsidRPr="00D22D13">
        <w:rPr>
          <w:bCs/>
          <w:color w:val="000000" w:themeColor="text1"/>
        </w:rPr>
        <w:t>Ossoul</w:t>
      </w:r>
      <w:proofErr w:type="spellEnd"/>
      <w:r w:rsidR="004E4AE9" w:rsidRPr="00D22D13">
        <w:rPr>
          <w:bCs/>
          <w:color w:val="000000" w:themeColor="text1"/>
        </w:rPr>
        <w:t xml:space="preserve"> Eddine de Tétouan.</w:t>
      </w:r>
    </w:p>
    <w:p w:rsidR="004E4AE9" w:rsidRPr="005775D0" w:rsidRDefault="004E4AE9" w:rsidP="004E4AE9">
      <w:pPr>
        <w:jc w:val="both"/>
        <w:rPr>
          <w:rFonts w:asciiTheme="majorBidi" w:eastAsia="KaiTi" w:hAnsiTheme="majorBidi" w:cstheme="majorBidi"/>
          <w:b/>
          <w:bCs/>
          <w:sz w:val="28"/>
          <w:szCs w:val="28"/>
          <w:lang w:eastAsia="en-US" w:bidi="ar-MA"/>
        </w:rPr>
      </w:pPr>
    </w:p>
    <w:p w:rsidR="002605B5" w:rsidRDefault="002605B5" w:rsidP="004E4AE9">
      <w:pPr>
        <w:pStyle w:val="Style1"/>
        <w:bidi w:val="0"/>
        <w:spacing w:before="120" w:line="276" w:lineRule="auto"/>
        <w:jc w:val="both"/>
        <w:rPr>
          <w:color w:val="1F497D" w:themeColor="text2"/>
          <w:u w:val="single"/>
        </w:rPr>
      </w:pPr>
      <w:r w:rsidRPr="00D22D13">
        <w:rPr>
          <w:color w:val="1F497D" w:themeColor="text2"/>
          <w:u w:val="single"/>
        </w:rPr>
        <w:t>Article 3 : Répartition en Lots</w:t>
      </w:r>
      <w:bookmarkEnd w:id="6"/>
      <w:bookmarkEnd w:id="7"/>
      <w:bookmarkEnd w:id="8"/>
    </w:p>
    <w:p w:rsidR="00576F40" w:rsidRPr="00D22D13" w:rsidRDefault="00576F40" w:rsidP="00576F40">
      <w:pPr>
        <w:pStyle w:val="Style1"/>
        <w:bidi w:val="0"/>
        <w:spacing w:before="120" w:line="276" w:lineRule="auto"/>
        <w:jc w:val="both"/>
        <w:rPr>
          <w:color w:val="1F497D" w:themeColor="text2"/>
          <w:u w:val="single"/>
        </w:rPr>
      </w:pPr>
    </w:p>
    <w:p w:rsidR="00615A58" w:rsidRPr="000B05FE" w:rsidRDefault="002605B5" w:rsidP="000B05FE">
      <w:pPr>
        <w:tabs>
          <w:tab w:val="left" w:pos="1134"/>
          <w:tab w:val="left" w:pos="2268"/>
        </w:tabs>
        <w:spacing w:line="276" w:lineRule="auto"/>
        <w:jc w:val="both"/>
        <w:rPr>
          <w:bCs/>
        </w:rPr>
      </w:pPr>
      <w:r w:rsidRPr="00AA390D">
        <w:rPr>
          <w:bCs/>
        </w:rPr>
        <w:t>Le</w:t>
      </w:r>
      <w:r w:rsidR="00D179D6">
        <w:rPr>
          <w:bCs/>
        </w:rPr>
        <w:t xml:space="preserve"> p</w:t>
      </w:r>
      <w:r w:rsidRPr="00AA390D">
        <w:rPr>
          <w:bCs/>
        </w:rPr>
        <w:t xml:space="preserve">résent </w:t>
      </w:r>
      <w:r>
        <w:rPr>
          <w:bCs/>
        </w:rPr>
        <w:t>Appel d’O</w:t>
      </w:r>
      <w:r w:rsidRPr="00AA390D">
        <w:rPr>
          <w:bCs/>
        </w:rPr>
        <w:t>ffres est lancé en</w:t>
      </w:r>
      <w:r>
        <w:rPr>
          <w:bCs/>
        </w:rPr>
        <w:t xml:space="preserve"> </w:t>
      </w:r>
      <w:bookmarkStart w:id="9" w:name="_Toc529874216"/>
      <w:r w:rsidR="000B05FE">
        <w:rPr>
          <w:bCs/>
        </w:rPr>
        <w:t>un seul et unique lot.</w:t>
      </w:r>
    </w:p>
    <w:p w:rsidR="002605B5" w:rsidRDefault="002605B5" w:rsidP="000B05FE">
      <w:pPr>
        <w:pStyle w:val="Style1"/>
        <w:bidi w:val="0"/>
        <w:spacing w:before="120" w:line="276" w:lineRule="auto"/>
        <w:jc w:val="both"/>
        <w:rPr>
          <w:color w:val="1F497D" w:themeColor="text2"/>
          <w:u w:val="single"/>
        </w:rPr>
      </w:pPr>
      <w:bookmarkStart w:id="10" w:name="_Toc90891671"/>
      <w:r w:rsidRPr="00D22D13">
        <w:rPr>
          <w:color w:val="1F497D" w:themeColor="text2"/>
          <w:u w:val="single"/>
        </w:rPr>
        <w:t>Article 4 : Mode de Passation du Marché</w:t>
      </w:r>
      <w:bookmarkEnd w:id="9"/>
      <w:bookmarkEnd w:id="10"/>
    </w:p>
    <w:p w:rsidR="00576F40" w:rsidRPr="00D22D13" w:rsidRDefault="00576F40" w:rsidP="00576F40">
      <w:pPr>
        <w:pStyle w:val="Style1"/>
        <w:bidi w:val="0"/>
        <w:spacing w:before="120" w:line="276" w:lineRule="auto"/>
        <w:jc w:val="both"/>
        <w:rPr>
          <w:color w:val="1F497D" w:themeColor="text2"/>
          <w:u w:val="single"/>
        </w:rPr>
      </w:pPr>
    </w:p>
    <w:p w:rsidR="00615A58" w:rsidRPr="000B05FE" w:rsidRDefault="00AC6A30" w:rsidP="000B05FE">
      <w:pPr>
        <w:spacing w:line="276" w:lineRule="auto"/>
        <w:jc w:val="both"/>
        <w:rPr>
          <w:rFonts w:asciiTheme="majorBidi" w:hAnsiTheme="majorBidi" w:cstheme="majorBidi"/>
        </w:rPr>
      </w:pPr>
      <w:r>
        <w:rPr>
          <w:rFonts w:asciiTheme="majorBidi" w:hAnsiTheme="majorBidi" w:cstheme="majorBidi"/>
        </w:rPr>
        <w:t>Le Marché se passera</w:t>
      </w:r>
      <w:r w:rsidR="002605B5" w:rsidRPr="002933B5">
        <w:rPr>
          <w:rFonts w:asciiTheme="majorBidi" w:hAnsiTheme="majorBidi" w:cstheme="majorBidi"/>
        </w:rPr>
        <w:t xml:space="preserve"> par Appel d’Offres ouvert sur Offres de Prix en application des Articles 16§1 et 17§1 du Règlement relatif aux Conditions et Formes de Passation des Marchés de l’Université Abdelmalek Essaâdi ainsi que Certaines Règles relatives à leur Gestion et à leur Contrôle</w:t>
      </w:r>
      <w:r w:rsidR="002605B5">
        <w:rPr>
          <w:rFonts w:asciiTheme="majorBidi" w:hAnsiTheme="majorBidi" w:cstheme="majorBidi"/>
        </w:rPr>
        <w:t xml:space="preserve"> </w:t>
      </w:r>
      <w:r w:rsidR="002605B5" w:rsidRPr="002933B5">
        <w:rPr>
          <w:rFonts w:asciiTheme="majorBidi" w:hAnsiTheme="majorBidi" w:cstheme="majorBidi"/>
        </w:rPr>
        <w:t>(29 Juin 2015)</w:t>
      </w:r>
      <w:r w:rsidR="002605B5">
        <w:rPr>
          <w:rFonts w:asciiTheme="majorBidi" w:hAnsiTheme="majorBidi" w:cstheme="majorBidi"/>
        </w:rPr>
        <w:t xml:space="preserve"> </w:t>
      </w:r>
      <w:r w:rsidR="002605B5" w:rsidRPr="003860E9">
        <w:rPr>
          <w:rFonts w:asciiTheme="majorBidi" w:eastAsia="KaiTi" w:hAnsiTheme="majorBidi" w:cstheme="majorBidi"/>
          <w:lang w:eastAsia="en-US" w:bidi="ar-MA"/>
        </w:rPr>
        <w:t>et du Décret N°2-01-2332 du 22 Rabii I 1423 (04 Juin 2002) approuvant le CCA</w:t>
      </w:r>
      <w:r w:rsidR="002605B5">
        <w:rPr>
          <w:rFonts w:asciiTheme="majorBidi" w:eastAsia="KaiTi" w:hAnsiTheme="majorBidi" w:cstheme="majorBidi"/>
          <w:lang w:eastAsia="en-US" w:bidi="ar-MA"/>
        </w:rPr>
        <w:t>G-EMO.</w:t>
      </w:r>
      <w:bookmarkStart w:id="11" w:name="_Toc529874217"/>
    </w:p>
    <w:p w:rsidR="002605B5" w:rsidRDefault="002605B5" w:rsidP="000B05FE">
      <w:pPr>
        <w:pStyle w:val="Style1"/>
        <w:bidi w:val="0"/>
        <w:spacing w:before="120" w:line="276" w:lineRule="auto"/>
        <w:jc w:val="both"/>
        <w:rPr>
          <w:color w:val="1F497D" w:themeColor="text2"/>
          <w:u w:val="single"/>
        </w:rPr>
      </w:pPr>
      <w:bookmarkStart w:id="12" w:name="_Toc90891672"/>
      <w:r w:rsidRPr="00D22D13">
        <w:rPr>
          <w:color w:val="1F497D" w:themeColor="text2"/>
          <w:u w:val="single"/>
        </w:rPr>
        <w:t>Article 5 : Pièces Constitutives du Marché</w:t>
      </w:r>
      <w:bookmarkEnd w:id="11"/>
      <w:bookmarkEnd w:id="12"/>
    </w:p>
    <w:p w:rsidR="00576F40" w:rsidRPr="00D22D13" w:rsidRDefault="00576F40" w:rsidP="00576F40">
      <w:pPr>
        <w:pStyle w:val="Style1"/>
        <w:bidi w:val="0"/>
        <w:spacing w:before="120" w:line="276" w:lineRule="auto"/>
        <w:jc w:val="both"/>
        <w:rPr>
          <w:color w:val="1F497D" w:themeColor="text2"/>
          <w:u w:val="single"/>
        </w:rPr>
      </w:pPr>
    </w:p>
    <w:p w:rsidR="002605B5" w:rsidRPr="00057DF6" w:rsidRDefault="002605B5" w:rsidP="00E7761D">
      <w:pPr>
        <w:spacing w:line="276" w:lineRule="auto"/>
        <w:jc w:val="both"/>
        <w:rPr>
          <w:rFonts w:asciiTheme="majorBidi" w:hAnsiTheme="majorBidi" w:cstheme="majorBidi"/>
        </w:rPr>
      </w:pPr>
      <w:r w:rsidRPr="00057DF6">
        <w:rPr>
          <w:rFonts w:asciiTheme="majorBidi" w:hAnsiTheme="majorBidi" w:cstheme="majorBidi"/>
        </w:rPr>
        <w:t>Les pièces constitutives du Marché sont les suivantes :</w:t>
      </w:r>
    </w:p>
    <w:p w:rsidR="002605B5" w:rsidRPr="00057DF6" w:rsidRDefault="002605B5" w:rsidP="003721C4">
      <w:pPr>
        <w:pStyle w:val="ListParagraph"/>
        <w:numPr>
          <w:ilvl w:val="0"/>
          <w:numId w:val="1"/>
        </w:numPr>
        <w:spacing w:after="0"/>
        <w:ind w:left="357" w:hanging="357"/>
        <w:jc w:val="both"/>
        <w:rPr>
          <w:rFonts w:asciiTheme="majorBidi" w:hAnsiTheme="majorBidi" w:cstheme="majorBidi"/>
          <w:sz w:val="24"/>
          <w:szCs w:val="24"/>
        </w:rPr>
      </w:pPr>
      <w:r w:rsidRPr="00057DF6">
        <w:rPr>
          <w:rFonts w:asciiTheme="majorBidi" w:hAnsiTheme="majorBidi" w:cstheme="majorBidi"/>
          <w:sz w:val="24"/>
          <w:szCs w:val="24"/>
        </w:rPr>
        <w:t>L’Acte d’Engagement ;</w:t>
      </w:r>
    </w:p>
    <w:p w:rsidR="002605B5" w:rsidRPr="00057DF6" w:rsidRDefault="002605B5" w:rsidP="003721C4">
      <w:pPr>
        <w:pStyle w:val="ListParagraph"/>
        <w:numPr>
          <w:ilvl w:val="0"/>
          <w:numId w:val="1"/>
        </w:numPr>
        <w:spacing w:after="0"/>
        <w:ind w:left="357" w:hanging="357"/>
        <w:jc w:val="both"/>
        <w:rPr>
          <w:rFonts w:asciiTheme="majorBidi" w:hAnsiTheme="majorBidi" w:cstheme="majorBidi"/>
          <w:sz w:val="24"/>
          <w:szCs w:val="24"/>
        </w:rPr>
      </w:pPr>
      <w:r>
        <w:rPr>
          <w:rFonts w:asciiTheme="majorBidi" w:hAnsiTheme="majorBidi" w:cstheme="majorBidi"/>
          <w:sz w:val="24"/>
          <w:szCs w:val="24"/>
        </w:rPr>
        <w:t>Le p</w:t>
      </w:r>
      <w:r w:rsidRPr="00057DF6">
        <w:rPr>
          <w:rFonts w:asciiTheme="majorBidi" w:hAnsiTheme="majorBidi" w:cstheme="majorBidi"/>
          <w:sz w:val="24"/>
          <w:szCs w:val="24"/>
        </w:rPr>
        <w:t>résent Cahier des Prescriptions Spéciales ;</w:t>
      </w:r>
    </w:p>
    <w:p w:rsidR="002605B5" w:rsidRPr="00057DF6" w:rsidRDefault="002605B5" w:rsidP="003721C4">
      <w:pPr>
        <w:pStyle w:val="ListParagraph"/>
        <w:numPr>
          <w:ilvl w:val="0"/>
          <w:numId w:val="1"/>
        </w:numPr>
        <w:spacing w:after="0"/>
        <w:ind w:left="357" w:hanging="357"/>
        <w:jc w:val="both"/>
        <w:rPr>
          <w:rFonts w:asciiTheme="majorBidi" w:hAnsiTheme="majorBidi" w:cstheme="majorBidi"/>
          <w:sz w:val="24"/>
          <w:szCs w:val="24"/>
        </w:rPr>
      </w:pPr>
      <w:r w:rsidRPr="00057DF6">
        <w:rPr>
          <w:rFonts w:asciiTheme="majorBidi" w:hAnsiTheme="majorBidi" w:cstheme="majorBidi"/>
          <w:sz w:val="24"/>
          <w:szCs w:val="24"/>
        </w:rPr>
        <w:t>Le Bordereau des Prix - Détail Estimatif ;</w:t>
      </w:r>
    </w:p>
    <w:p w:rsidR="002605B5" w:rsidRDefault="002605B5" w:rsidP="003721C4">
      <w:pPr>
        <w:pStyle w:val="ListParagraph"/>
        <w:numPr>
          <w:ilvl w:val="0"/>
          <w:numId w:val="1"/>
        </w:numPr>
        <w:spacing w:after="0"/>
        <w:ind w:left="357" w:hanging="357"/>
        <w:jc w:val="both"/>
        <w:rPr>
          <w:rFonts w:asciiTheme="majorBidi" w:hAnsiTheme="majorBidi" w:cstheme="majorBidi"/>
          <w:sz w:val="24"/>
          <w:szCs w:val="24"/>
        </w:rPr>
      </w:pPr>
      <w:r w:rsidRPr="00057DF6">
        <w:rPr>
          <w:rFonts w:asciiTheme="majorBidi" w:hAnsiTheme="majorBidi" w:cstheme="majorBidi"/>
          <w:sz w:val="24"/>
          <w:szCs w:val="24"/>
        </w:rPr>
        <w:t>Le Décret N° 2-01-2332 du 22 Rabii I 1423 (04 Juin 2002) approuvant le Cahier des Clauses Administratives Générales applicables aux Marchés de Services portant sur les Prestations d'Etudes et de Maitrise d'Œuvre passés pou</w:t>
      </w:r>
      <w:r>
        <w:rPr>
          <w:rFonts w:asciiTheme="majorBidi" w:hAnsiTheme="majorBidi" w:cstheme="majorBidi"/>
          <w:sz w:val="24"/>
          <w:szCs w:val="24"/>
        </w:rPr>
        <w:t>r le compte de l’Etat</w:t>
      </w:r>
      <w:r w:rsidRPr="00057DF6">
        <w:rPr>
          <w:rFonts w:asciiTheme="majorBidi" w:hAnsiTheme="majorBidi" w:cstheme="majorBidi"/>
          <w:sz w:val="24"/>
          <w:szCs w:val="24"/>
        </w:rPr>
        <w:t>.</w:t>
      </w:r>
    </w:p>
    <w:p w:rsidR="00615A58" w:rsidRPr="000B05FE" w:rsidRDefault="002605B5" w:rsidP="000B05FE">
      <w:pPr>
        <w:spacing w:line="276" w:lineRule="auto"/>
        <w:jc w:val="both"/>
        <w:rPr>
          <w:rFonts w:asciiTheme="majorBidi" w:hAnsiTheme="majorBidi" w:cstheme="majorBidi"/>
        </w:rPr>
      </w:pPr>
      <w:r w:rsidRPr="00057DF6">
        <w:rPr>
          <w:rFonts w:asciiTheme="majorBidi" w:hAnsiTheme="majorBidi" w:cstheme="majorBidi"/>
        </w:rPr>
        <w:t>En cas de contradiction ou de différence ent</w:t>
      </w:r>
      <w:r>
        <w:rPr>
          <w:rFonts w:asciiTheme="majorBidi" w:hAnsiTheme="majorBidi" w:cstheme="majorBidi"/>
        </w:rPr>
        <w:t>re les pièces constitutives du M</w:t>
      </w:r>
      <w:r w:rsidRPr="00057DF6">
        <w:rPr>
          <w:rFonts w:asciiTheme="majorBidi" w:hAnsiTheme="majorBidi" w:cstheme="majorBidi"/>
        </w:rPr>
        <w:t>arché, ces pièces prévalent dans l'ordre où elles sont énumérées ci-dessus</w:t>
      </w:r>
      <w:r>
        <w:rPr>
          <w:rFonts w:asciiTheme="majorBidi" w:hAnsiTheme="majorBidi" w:cstheme="majorBidi"/>
        </w:rPr>
        <w:t>, conformé</w:t>
      </w:r>
      <w:bookmarkStart w:id="13" w:name="_Toc529874218"/>
      <w:r w:rsidR="000B05FE">
        <w:rPr>
          <w:rFonts w:asciiTheme="majorBidi" w:hAnsiTheme="majorBidi" w:cstheme="majorBidi"/>
        </w:rPr>
        <w:t>ment à l'Article 4 du CCAG-EMO.</w:t>
      </w:r>
    </w:p>
    <w:p w:rsidR="002605B5" w:rsidRDefault="002605B5" w:rsidP="000B05FE">
      <w:pPr>
        <w:pStyle w:val="Style1"/>
        <w:bidi w:val="0"/>
        <w:spacing w:before="120" w:line="276" w:lineRule="auto"/>
        <w:jc w:val="both"/>
        <w:rPr>
          <w:color w:val="1F497D" w:themeColor="text2"/>
          <w:u w:val="single"/>
        </w:rPr>
      </w:pPr>
      <w:bookmarkStart w:id="14" w:name="_Toc90891673"/>
      <w:r w:rsidRPr="00D22D13">
        <w:rPr>
          <w:color w:val="1F497D" w:themeColor="text2"/>
          <w:u w:val="single"/>
        </w:rPr>
        <w:t>Article 6 : Pièces Contractuelles Postérieures à la Conclusion du Marché</w:t>
      </w:r>
      <w:bookmarkEnd w:id="13"/>
      <w:bookmarkEnd w:id="14"/>
    </w:p>
    <w:p w:rsidR="00576F40" w:rsidRPr="00A0612F" w:rsidRDefault="00576F40" w:rsidP="00576F40">
      <w:pPr>
        <w:pStyle w:val="Style1"/>
        <w:bidi w:val="0"/>
        <w:spacing w:before="120" w:line="276" w:lineRule="auto"/>
        <w:jc w:val="both"/>
        <w:rPr>
          <w:color w:val="000000" w:themeColor="text1"/>
        </w:rPr>
      </w:pPr>
    </w:p>
    <w:p w:rsidR="002605B5" w:rsidRPr="00875ECB" w:rsidRDefault="002605B5" w:rsidP="00E7761D">
      <w:pPr>
        <w:spacing w:line="276" w:lineRule="auto"/>
        <w:jc w:val="both"/>
        <w:rPr>
          <w:rFonts w:asciiTheme="majorBidi" w:hAnsiTheme="majorBidi" w:cstheme="majorBidi"/>
        </w:rPr>
      </w:pPr>
      <w:r w:rsidRPr="00875ECB">
        <w:rPr>
          <w:rFonts w:asciiTheme="majorBidi" w:hAnsiTheme="majorBidi" w:cstheme="majorBidi"/>
        </w:rPr>
        <w:t xml:space="preserve">Conformément aux dispositions de l'Article 5 du CCAG-EMO, les pièces contractuelles postérieures à la conclusion du Marché comprennent : </w:t>
      </w:r>
    </w:p>
    <w:p w:rsidR="002605B5" w:rsidRPr="00875ECB" w:rsidRDefault="002605B5" w:rsidP="003721C4">
      <w:pPr>
        <w:pStyle w:val="ListParagraph"/>
        <w:numPr>
          <w:ilvl w:val="0"/>
          <w:numId w:val="1"/>
        </w:numPr>
        <w:spacing w:after="0"/>
        <w:ind w:left="357" w:hanging="357"/>
        <w:jc w:val="both"/>
        <w:rPr>
          <w:rFonts w:asciiTheme="majorBidi" w:hAnsiTheme="majorBidi" w:cstheme="majorBidi"/>
          <w:sz w:val="24"/>
          <w:szCs w:val="24"/>
        </w:rPr>
      </w:pPr>
      <w:r w:rsidRPr="00875ECB">
        <w:rPr>
          <w:rFonts w:asciiTheme="majorBidi" w:hAnsiTheme="majorBidi" w:cstheme="majorBidi"/>
          <w:sz w:val="24"/>
          <w:szCs w:val="24"/>
        </w:rPr>
        <w:t xml:space="preserve">Les Ordres de Services ; </w:t>
      </w:r>
    </w:p>
    <w:p w:rsidR="002605B5" w:rsidRPr="00875ECB" w:rsidRDefault="002605B5" w:rsidP="003721C4">
      <w:pPr>
        <w:pStyle w:val="ListParagraph"/>
        <w:numPr>
          <w:ilvl w:val="0"/>
          <w:numId w:val="1"/>
        </w:numPr>
        <w:spacing w:after="0"/>
        <w:ind w:left="357" w:hanging="357"/>
        <w:jc w:val="both"/>
        <w:rPr>
          <w:rFonts w:asciiTheme="majorBidi" w:hAnsiTheme="majorBidi" w:cstheme="majorBidi"/>
          <w:sz w:val="24"/>
          <w:szCs w:val="24"/>
        </w:rPr>
      </w:pPr>
      <w:r w:rsidRPr="00875ECB">
        <w:rPr>
          <w:rFonts w:asciiTheme="majorBidi" w:hAnsiTheme="majorBidi" w:cstheme="majorBidi"/>
          <w:sz w:val="24"/>
          <w:szCs w:val="24"/>
        </w:rPr>
        <w:t xml:space="preserve">Les Avenants Eventuels ; </w:t>
      </w:r>
    </w:p>
    <w:p w:rsidR="00615A58" w:rsidRDefault="002605B5" w:rsidP="000B05FE">
      <w:pPr>
        <w:pStyle w:val="ListParagraph"/>
        <w:numPr>
          <w:ilvl w:val="0"/>
          <w:numId w:val="1"/>
        </w:numPr>
        <w:spacing w:after="0"/>
        <w:ind w:left="357" w:hanging="357"/>
        <w:jc w:val="both"/>
        <w:rPr>
          <w:rFonts w:asciiTheme="majorBidi" w:hAnsiTheme="majorBidi" w:cstheme="majorBidi"/>
          <w:sz w:val="24"/>
          <w:szCs w:val="24"/>
        </w:rPr>
      </w:pPr>
      <w:r w:rsidRPr="00875ECB">
        <w:rPr>
          <w:rFonts w:asciiTheme="majorBidi" w:hAnsiTheme="majorBidi" w:cstheme="majorBidi"/>
          <w:sz w:val="24"/>
          <w:szCs w:val="24"/>
        </w:rPr>
        <w:t>La Décision prévue au paragraphe 3 de l’Article 36 du CCAG-EMO.</w:t>
      </w:r>
      <w:bookmarkStart w:id="15" w:name="_Toc527023113"/>
      <w:bookmarkStart w:id="16" w:name="_Toc529874219"/>
    </w:p>
    <w:p w:rsidR="00576F40" w:rsidRDefault="00576F40" w:rsidP="00576F40">
      <w:pPr>
        <w:jc w:val="both"/>
        <w:rPr>
          <w:rFonts w:asciiTheme="majorBidi" w:hAnsiTheme="majorBidi" w:cstheme="majorBidi"/>
        </w:rPr>
      </w:pPr>
    </w:p>
    <w:p w:rsidR="00576F40" w:rsidRDefault="00576F40" w:rsidP="00576F40">
      <w:pPr>
        <w:jc w:val="both"/>
        <w:rPr>
          <w:rFonts w:asciiTheme="majorBidi" w:hAnsiTheme="majorBidi" w:cstheme="majorBidi"/>
        </w:rPr>
      </w:pPr>
    </w:p>
    <w:p w:rsidR="00576F40" w:rsidRDefault="00576F40" w:rsidP="00576F40">
      <w:pPr>
        <w:jc w:val="both"/>
        <w:rPr>
          <w:rFonts w:asciiTheme="majorBidi" w:hAnsiTheme="majorBidi" w:cstheme="majorBidi"/>
        </w:rPr>
      </w:pPr>
    </w:p>
    <w:p w:rsidR="00576F40" w:rsidRPr="00576F40" w:rsidRDefault="00576F40" w:rsidP="00576F40">
      <w:pPr>
        <w:jc w:val="both"/>
        <w:rPr>
          <w:rFonts w:asciiTheme="majorBidi" w:hAnsiTheme="majorBidi" w:cstheme="majorBidi"/>
        </w:rPr>
      </w:pPr>
    </w:p>
    <w:p w:rsidR="002605B5" w:rsidRDefault="002605B5" w:rsidP="000B05FE">
      <w:pPr>
        <w:pStyle w:val="Style1"/>
        <w:bidi w:val="0"/>
        <w:spacing w:before="120" w:line="276" w:lineRule="auto"/>
        <w:jc w:val="both"/>
        <w:rPr>
          <w:color w:val="1F497D" w:themeColor="text2"/>
          <w:u w:val="single"/>
        </w:rPr>
      </w:pPr>
      <w:bookmarkStart w:id="17" w:name="_Toc90891674"/>
      <w:r w:rsidRPr="00D22D13">
        <w:rPr>
          <w:color w:val="1F497D" w:themeColor="text2"/>
          <w:u w:val="single"/>
        </w:rPr>
        <w:lastRenderedPageBreak/>
        <w:t>Article 7 : Références aux Textes Généraux</w:t>
      </w:r>
      <w:bookmarkEnd w:id="15"/>
      <w:bookmarkEnd w:id="16"/>
      <w:bookmarkEnd w:id="17"/>
    </w:p>
    <w:p w:rsidR="00576F40" w:rsidRPr="00D22D13" w:rsidRDefault="00576F40" w:rsidP="00576F40">
      <w:pPr>
        <w:pStyle w:val="Style1"/>
        <w:bidi w:val="0"/>
        <w:spacing w:before="120" w:line="276" w:lineRule="auto"/>
        <w:jc w:val="both"/>
        <w:rPr>
          <w:color w:val="1F497D" w:themeColor="text2"/>
          <w:u w:val="single"/>
        </w:rPr>
      </w:pPr>
    </w:p>
    <w:p w:rsidR="002605B5" w:rsidRDefault="002605B5" w:rsidP="00E7761D">
      <w:pPr>
        <w:spacing w:line="276" w:lineRule="auto"/>
        <w:jc w:val="both"/>
        <w:rPr>
          <w:rFonts w:asciiTheme="majorBidi" w:hAnsiTheme="majorBidi" w:cstheme="majorBidi"/>
        </w:rPr>
      </w:pPr>
      <w:r w:rsidRPr="00875ECB">
        <w:rPr>
          <w:rFonts w:asciiTheme="majorBidi" w:hAnsiTheme="majorBidi" w:cstheme="majorBidi"/>
        </w:rPr>
        <w:t>Le Titulaire du Marché est soumis aux Textes Généraux suivants :</w:t>
      </w:r>
    </w:p>
    <w:p w:rsidR="00EF3125" w:rsidRPr="00EF3125" w:rsidRDefault="00EF3125" w:rsidP="00EF3125">
      <w:pPr>
        <w:pStyle w:val="ListParagraph"/>
        <w:numPr>
          <w:ilvl w:val="0"/>
          <w:numId w:val="1"/>
        </w:numPr>
        <w:spacing w:after="0"/>
        <w:ind w:left="357" w:hanging="357"/>
        <w:jc w:val="both"/>
        <w:rPr>
          <w:rFonts w:asciiTheme="majorBidi" w:hAnsiTheme="majorBidi" w:cstheme="majorBidi"/>
          <w:sz w:val="24"/>
          <w:szCs w:val="24"/>
        </w:rPr>
      </w:pPr>
      <w:r w:rsidRPr="00EF3125">
        <w:rPr>
          <w:rFonts w:asciiTheme="majorBidi" w:hAnsiTheme="majorBidi" w:cstheme="majorBidi"/>
          <w:sz w:val="24"/>
          <w:szCs w:val="24"/>
        </w:rPr>
        <w:t xml:space="preserve">Décret n° : </w:t>
      </w:r>
      <w:hyperlink r:id="rId9" w:tooltip="javascript:aller_a('affichxml1.asp?tid=2007-47')" w:history="1">
        <w:r w:rsidRPr="00EF3125">
          <w:rPr>
            <w:rFonts w:asciiTheme="majorBidi" w:hAnsiTheme="majorBidi" w:cstheme="majorBidi"/>
            <w:sz w:val="24"/>
            <w:szCs w:val="24"/>
          </w:rPr>
          <w:t>2-12-3</w:t>
        </w:r>
      </w:hyperlink>
      <w:r w:rsidRPr="00EF3125">
        <w:rPr>
          <w:rFonts w:asciiTheme="majorBidi" w:hAnsiTheme="majorBidi" w:cstheme="majorBidi"/>
          <w:sz w:val="24"/>
          <w:szCs w:val="24"/>
        </w:rPr>
        <w:t xml:space="preserve">49 du 8 </w:t>
      </w:r>
      <w:proofErr w:type="spellStart"/>
      <w:r w:rsidRPr="00EF3125">
        <w:rPr>
          <w:rFonts w:asciiTheme="majorBidi" w:hAnsiTheme="majorBidi" w:cstheme="majorBidi"/>
          <w:sz w:val="24"/>
          <w:szCs w:val="24"/>
        </w:rPr>
        <w:t>Joumada</w:t>
      </w:r>
      <w:proofErr w:type="spellEnd"/>
      <w:r w:rsidRPr="00EF3125">
        <w:rPr>
          <w:rFonts w:asciiTheme="majorBidi" w:hAnsiTheme="majorBidi" w:cstheme="majorBidi"/>
          <w:sz w:val="24"/>
          <w:szCs w:val="24"/>
        </w:rPr>
        <w:t xml:space="preserve"> I 1428 (20 Mars 2013) relatif aux marchés publics.</w:t>
      </w:r>
    </w:p>
    <w:p w:rsidR="002605B5" w:rsidRPr="00875ECB" w:rsidRDefault="002605B5" w:rsidP="003721C4">
      <w:pPr>
        <w:pStyle w:val="ListParagraph"/>
        <w:numPr>
          <w:ilvl w:val="0"/>
          <w:numId w:val="1"/>
        </w:numPr>
        <w:spacing w:after="0"/>
        <w:ind w:left="357" w:hanging="357"/>
        <w:jc w:val="both"/>
        <w:rPr>
          <w:rFonts w:asciiTheme="majorBidi" w:hAnsiTheme="majorBidi" w:cstheme="majorBidi"/>
          <w:sz w:val="24"/>
          <w:szCs w:val="24"/>
        </w:rPr>
      </w:pPr>
      <w:r w:rsidRPr="00875ECB">
        <w:rPr>
          <w:rFonts w:asciiTheme="majorBidi" w:hAnsiTheme="majorBidi" w:cstheme="majorBidi"/>
          <w:sz w:val="24"/>
          <w:szCs w:val="24"/>
        </w:rPr>
        <w:t>Le Règlement du 29 Juin 2015 relatif aux Conditions et Formes de Passation des Marchés pour le compte de l’Université Abdelmalek Essaâdi ainsi que certaines Règles relatives à leur Gestion et à leur Contrôle ;</w:t>
      </w:r>
    </w:p>
    <w:p w:rsidR="002605B5" w:rsidRPr="003860E9" w:rsidRDefault="002605B5" w:rsidP="003721C4">
      <w:pPr>
        <w:pStyle w:val="ListParagraph"/>
        <w:numPr>
          <w:ilvl w:val="0"/>
          <w:numId w:val="1"/>
        </w:numPr>
        <w:spacing w:after="0"/>
        <w:ind w:left="357" w:hanging="357"/>
        <w:jc w:val="both"/>
        <w:rPr>
          <w:rFonts w:asciiTheme="majorBidi" w:hAnsiTheme="majorBidi" w:cstheme="majorBidi"/>
          <w:sz w:val="24"/>
          <w:szCs w:val="24"/>
        </w:rPr>
      </w:pPr>
      <w:r w:rsidRPr="00875ECB">
        <w:rPr>
          <w:rFonts w:asciiTheme="majorBidi" w:hAnsiTheme="majorBidi" w:cstheme="majorBidi"/>
          <w:sz w:val="24"/>
          <w:szCs w:val="24"/>
        </w:rPr>
        <w:t>Le Décret N° 2-01-2332 du 22 Rabii I 1423 (04 Juin 2002) approuvant le Cahier des Clauses Administratives Générales applicables aux Marchés de Services portant sur les Prestations d'Etudes et de Maitrise d'Œuvre passés pour le compte de l’E</w:t>
      </w:r>
      <w:r w:rsidR="00FE728B">
        <w:rPr>
          <w:rFonts w:asciiTheme="majorBidi" w:hAnsiTheme="majorBidi" w:cstheme="majorBidi"/>
          <w:sz w:val="24"/>
          <w:szCs w:val="24"/>
        </w:rPr>
        <w:t>tat</w:t>
      </w:r>
      <w:r>
        <w:rPr>
          <w:rFonts w:asciiTheme="majorBidi" w:hAnsiTheme="majorBidi" w:cstheme="majorBidi"/>
          <w:sz w:val="24"/>
          <w:szCs w:val="24"/>
        </w:rPr>
        <w:t xml:space="preserve"> </w:t>
      </w:r>
      <w:r w:rsidRPr="003860E9">
        <w:rPr>
          <w:rFonts w:asciiTheme="majorBidi" w:hAnsiTheme="majorBidi" w:cstheme="majorBidi"/>
          <w:sz w:val="24"/>
          <w:szCs w:val="24"/>
        </w:rPr>
        <w:t>;</w:t>
      </w:r>
    </w:p>
    <w:p w:rsidR="002605B5" w:rsidRPr="00EF3125" w:rsidRDefault="002605B5" w:rsidP="003721C4">
      <w:pPr>
        <w:pStyle w:val="ListParagraph"/>
        <w:numPr>
          <w:ilvl w:val="0"/>
          <w:numId w:val="1"/>
        </w:numPr>
        <w:spacing w:after="0"/>
        <w:ind w:left="357" w:hanging="357"/>
        <w:jc w:val="both"/>
        <w:rPr>
          <w:rFonts w:asciiTheme="majorBidi" w:hAnsiTheme="majorBidi" w:cstheme="majorBidi"/>
          <w:sz w:val="24"/>
          <w:szCs w:val="24"/>
        </w:rPr>
      </w:pPr>
      <w:r w:rsidRPr="00EF3125">
        <w:rPr>
          <w:rFonts w:asciiTheme="majorBidi" w:hAnsiTheme="majorBidi" w:cstheme="majorBidi"/>
          <w:sz w:val="24"/>
          <w:szCs w:val="24"/>
        </w:rPr>
        <w:t>Le Décret Royal N° 330-66 du 10 Moharrem 1387 (21 Avril 1967) portant Règlement Général de la Comptabilité Publique tel qu’il a été complété ou modif</w:t>
      </w:r>
      <w:r w:rsidR="00FE728B" w:rsidRPr="00EF3125">
        <w:rPr>
          <w:rFonts w:asciiTheme="majorBidi" w:hAnsiTheme="majorBidi" w:cstheme="majorBidi"/>
          <w:sz w:val="24"/>
          <w:szCs w:val="24"/>
        </w:rPr>
        <w:t>ié</w:t>
      </w:r>
      <w:r w:rsidRPr="00EF3125">
        <w:rPr>
          <w:rFonts w:asciiTheme="majorBidi" w:hAnsiTheme="majorBidi" w:cstheme="majorBidi"/>
          <w:sz w:val="24"/>
          <w:szCs w:val="24"/>
        </w:rPr>
        <w:t xml:space="preserve"> ;</w:t>
      </w:r>
    </w:p>
    <w:p w:rsidR="002605B5" w:rsidRPr="00875ECB" w:rsidRDefault="002605B5" w:rsidP="003721C4">
      <w:pPr>
        <w:pStyle w:val="ListParagraph"/>
        <w:numPr>
          <w:ilvl w:val="0"/>
          <w:numId w:val="1"/>
        </w:numPr>
        <w:spacing w:after="0"/>
        <w:ind w:left="357" w:hanging="357"/>
        <w:jc w:val="both"/>
        <w:rPr>
          <w:rFonts w:asciiTheme="majorBidi" w:hAnsiTheme="majorBidi" w:cstheme="majorBidi"/>
          <w:sz w:val="24"/>
          <w:szCs w:val="24"/>
        </w:rPr>
      </w:pPr>
      <w:r w:rsidRPr="00875ECB">
        <w:rPr>
          <w:rFonts w:asciiTheme="majorBidi" w:hAnsiTheme="majorBidi" w:cstheme="majorBidi"/>
          <w:sz w:val="24"/>
          <w:szCs w:val="24"/>
        </w:rPr>
        <w:t xml:space="preserve">Le Dahir N° 1-03-195 du 15 Ramadan 1424 (11 Novembre 2003) portant promulgation de la Loi 69.00 relative au Contrôle Financier de l’Etat sur les Entreprises </w:t>
      </w:r>
      <w:r w:rsidR="00FE728B">
        <w:rPr>
          <w:rFonts w:asciiTheme="majorBidi" w:hAnsiTheme="majorBidi" w:cstheme="majorBidi"/>
          <w:sz w:val="24"/>
          <w:szCs w:val="24"/>
        </w:rPr>
        <w:t xml:space="preserve">Publiques et Autres Organismes </w:t>
      </w:r>
      <w:r w:rsidRPr="00875ECB">
        <w:rPr>
          <w:rFonts w:asciiTheme="majorBidi" w:hAnsiTheme="majorBidi" w:cstheme="majorBidi"/>
          <w:sz w:val="24"/>
          <w:szCs w:val="24"/>
        </w:rPr>
        <w:t>;</w:t>
      </w:r>
    </w:p>
    <w:p w:rsidR="002605B5" w:rsidRPr="00875ECB" w:rsidRDefault="002605B5" w:rsidP="003721C4">
      <w:pPr>
        <w:pStyle w:val="ListParagraph"/>
        <w:numPr>
          <w:ilvl w:val="0"/>
          <w:numId w:val="1"/>
        </w:numPr>
        <w:spacing w:after="0"/>
        <w:ind w:left="357" w:hanging="357"/>
        <w:jc w:val="both"/>
        <w:rPr>
          <w:rFonts w:asciiTheme="majorBidi" w:hAnsiTheme="majorBidi" w:cstheme="majorBidi"/>
          <w:sz w:val="24"/>
          <w:szCs w:val="24"/>
        </w:rPr>
      </w:pPr>
      <w:r w:rsidRPr="00875ECB">
        <w:rPr>
          <w:rFonts w:asciiTheme="majorBidi" w:hAnsiTheme="majorBidi" w:cstheme="majorBidi"/>
          <w:sz w:val="24"/>
          <w:szCs w:val="24"/>
        </w:rPr>
        <w:t>Le Décret N° 2-89-61 du 10 Rabia II 1410 (10 Novembre 1989) fixant les Règles applicables à la Comptabilité des Etablissements Publi</w:t>
      </w:r>
      <w:r w:rsidR="00FE728B">
        <w:rPr>
          <w:rFonts w:asciiTheme="majorBidi" w:hAnsiTheme="majorBidi" w:cstheme="majorBidi"/>
          <w:sz w:val="24"/>
          <w:szCs w:val="24"/>
        </w:rPr>
        <w:t xml:space="preserve">cs </w:t>
      </w:r>
      <w:r w:rsidRPr="00875ECB">
        <w:rPr>
          <w:rFonts w:asciiTheme="majorBidi" w:hAnsiTheme="majorBidi" w:cstheme="majorBidi"/>
          <w:sz w:val="24"/>
          <w:szCs w:val="24"/>
        </w:rPr>
        <w:t>;</w:t>
      </w:r>
    </w:p>
    <w:p w:rsidR="002605B5" w:rsidRPr="00875ECB" w:rsidRDefault="000B05FE" w:rsidP="003721C4">
      <w:pPr>
        <w:pStyle w:val="ListParagraph"/>
        <w:numPr>
          <w:ilvl w:val="0"/>
          <w:numId w:val="1"/>
        </w:numPr>
        <w:spacing w:after="0"/>
        <w:ind w:left="357" w:hanging="357"/>
        <w:jc w:val="both"/>
        <w:rPr>
          <w:rFonts w:asciiTheme="majorBidi" w:hAnsiTheme="majorBidi" w:cstheme="majorBidi"/>
          <w:sz w:val="24"/>
          <w:szCs w:val="24"/>
        </w:rPr>
      </w:pPr>
      <w:r>
        <w:rPr>
          <w:rFonts w:asciiTheme="majorBidi" w:hAnsiTheme="majorBidi" w:cstheme="majorBidi"/>
          <w:sz w:val="24"/>
          <w:szCs w:val="24"/>
        </w:rPr>
        <w:t>Le Dahir N° 1-03-194 du 14 Raja</w:t>
      </w:r>
      <w:r w:rsidR="002605B5" w:rsidRPr="00875ECB">
        <w:rPr>
          <w:rFonts w:asciiTheme="majorBidi" w:hAnsiTheme="majorBidi" w:cstheme="majorBidi"/>
          <w:sz w:val="24"/>
          <w:szCs w:val="24"/>
        </w:rPr>
        <w:t>b 1424(11 septembre 2003) portant promulgation de la Loi N°65-99 relative au Code du Travail ;</w:t>
      </w:r>
    </w:p>
    <w:p w:rsidR="002605B5" w:rsidRPr="00875ECB" w:rsidRDefault="00FE728B" w:rsidP="003721C4">
      <w:pPr>
        <w:pStyle w:val="ListParagraph"/>
        <w:numPr>
          <w:ilvl w:val="0"/>
          <w:numId w:val="1"/>
        </w:numPr>
        <w:spacing w:after="0"/>
        <w:ind w:left="357" w:hanging="357"/>
        <w:jc w:val="both"/>
        <w:rPr>
          <w:rFonts w:asciiTheme="majorBidi" w:hAnsiTheme="majorBidi" w:cstheme="majorBidi"/>
          <w:sz w:val="24"/>
          <w:szCs w:val="24"/>
        </w:rPr>
      </w:pPr>
      <w:r w:rsidRPr="003721C4">
        <w:rPr>
          <w:rFonts w:asciiTheme="majorBidi" w:hAnsiTheme="majorBidi" w:cstheme="majorBidi"/>
          <w:sz w:val="24"/>
          <w:szCs w:val="24"/>
        </w:rPr>
        <w:t>Le Dahir</w:t>
      </w:r>
      <w:r w:rsidR="002605B5" w:rsidRPr="003721C4">
        <w:rPr>
          <w:rFonts w:asciiTheme="majorBidi" w:hAnsiTheme="majorBidi" w:cstheme="majorBidi"/>
          <w:sz w:val="24"/>
          <w:szCs w:val="24"/>
        </w:rPr>
        <w:t xml:space="preserve"> du 21 Mars 1943 et 27 Décembre 1944 conc</w:t>
      </w:r>
      <w:r w:rsidR="000B05FE">
        <w:rPr>
          <w:rFonts w:asciiTheme="majorBidi" w:hAnsiTheme="majorBidi" w:cstheme="majorBidi"/>
          <w:sz w:val="24"/>
          <w:szCs w:val="24"/>
        </w:rPr>
        <w:t>ernant les Accidents du Travail ;</w:t>
      </w:r>
    </w:p>
    <w:p w:rsidR="002605B5" w:rsidRDefault="002605B5" w:rsidP="003721C4">
      <w:pPr>
        <w:pStyle w:val="ListParagraph"/>
        <w:numPr>
          <w:ilvl w:val="0"/>
          <w:numId w:val="1"/>
        </w:numPr>
        <w:spacing w:after="0"/>
        <w:ind w:left="357" w:hanging="357"/>
        <w:jc w:val="both"/>
        <w:rPr>
          <w:rFonts w:asciiTheme="majorBidi" w:hAnsiTheme="majorBidi" w:cstheme="majorBidi"/>
          <w:sz w:val="24"/>
          <w:szCs w:val="24"/>
        </w:rPr>
      </w:pPr>
      <w:r w:rsidRPr="00875ECB">
        <w:rPr>
          <w:rFonts w:asciiTheme="majorBidi" w:hAnsiTheme="majorBidi" w:cstheme="majorBidi"/>
          <w:sz w:val="24"/>
          <w:szCs w:val="24"/>
        </w:rPr>
        <w:t>Le Dahir N° 1-15-05 du 29 Rabia II 1436 (19 Février 2015) portant exécution de la Loi N° 112-13 relative au Nantissement des Marchés Publi</w:t>
      </w:r>
      <w:r w:rsidR="00FE728B">
        <w:rPr>
          <w:rFonts w:asciiTheme="majorBidi" w:hAnsiTheme="majorBidi" w:cstheme="majorBidi"/>
          <w:sz w:val="24"/>
          <w:szCs w:val="24"/>
        </w:rPr>
        <w:t>cs</w:t>
      </w:r>
      <w:r w:rsidRPr="00875ECB">
        <w:rPr>
          <w:rFonts w:asciiTheme="majorBidi" w:hAnsiTheme="majorBidi" w:cstheme="majorBidi"/>
          <w:sz w:val="24"/>
          <w:szCs w:val="24"/>
        </w:rPr>
        <w:t xml:space="preserve"> ;</w:t>
      </w:r>
    </w:p>
    <w:p w:rsidR="000B05FE" w:rsidRPr="00EF3125" w:rsidRDefault="000B05FE" w:rsidP="003721C4">
      <w:pPr>
        <w:pStyle w:val="ListParagraph"/>
        <w:numPr>
          <w:ilvl w:val="0"/>
          <w:numId w:val="1"/>
        </w:numPr>
        <w:spacing w:after="0"/>
        <w:ind w:left="357" w:hanging="357"/>
        <w:jc w:val="both"/>
        <w:rPr>
          <w:rFonts w:asciiTheme="majorBidi" w:hAnsiTheme="majorBidi" w:cstheme="majorBidi"/>
          <w:sz w:val="24"/>
          <w:szCs w:val="24"/>
        </w:rPr>
      </w:pPr>
      <w:r w:rsidRPr="00EF3125">
        <w:rPr>
          <w:rFonts w:asciiTheme="majorBidi" w:hAnsiTheme="majorBidi" w:cstheme="majorBidi"/>
          <w:sz w:val="24"/>
          <w:szCs w:val="24"/>
        </w:rPr>
        <w:t>La Circulaire du Chef de Gouvernement N°02-19 du 24 Joumada I 1440 (31Janvier 2019) ;</w:t>
      </w:r>
    </w:p>
    <w:p w:rsidR="002605B5" w:rsidRPr="007227FF" w:rsidRDefault="002605B5" w:rsidP="00E7761D">
      <w:pPr>
        <w:spacing w:line="276" w:lineRule="auto"/>
        <w:jc w:val="both"/>
        <w:rPr>
          <w:rFonts w:asciiTheme="majorBidi" w:hAnsiTheme="majorBidi" w:cstheme="majorBidi"/>
        </w:rPr>
      </w:pPr>
      <w:r w:rsidRPr="007227FF">
        <w:rPr>
          <w:rFonts w:asciiTheme="majorBidi" w:hAnsiTheme="majorBidi" w:cstheme="majorBidi"/>
        </w:rPr>
        <w:t>Ainsi que toutes les Dispositions Réglementaires en vigueur se rapportant à l’objet du Marché.</w:t>
      </w:r>
    </w:p>
    <w:p w:rsidR="00615A58" w:rsidRPr="000B05FE" w:rsidRDefault="002605B5" w:rsidP="000B05FE">
      <w:pPr>
        <w:spacing w:line="276" w:lineRule="auto"/>
        <w:jc w:val="both"/>
        <w:rPr>
          <w:rFonts w:asciiTheme="majorBidi" w:hAnsiTheme="majorBidi" w:cstheme="majorBidi"/>
          <w:lang w:bidi="ar-MA"/>
        </w:rPr>
      </w:pPr>
      <w:r w:rsidRPr="007227FF">
        <w:rPr>
          <w:rFonts w:asciiTheme="majorBidi" w:hAnsiTheme="majorBidi" w:cstheme="majorBidi"/>
        </w:rPr>
        <w:t>Dans le cas des Textes Généraux prescrivant des Clauses Contradictoires, le Titulaire du Marché doit se conformer aux plus récents d’entre eux.</w:t>
      </w:r>
    </w:p>
    <w:p w:rsidR="00F66965" w:rsidRPr="00584DFD" w:rsidRDefault="00870A10" w:rsidP="000B05FE">
      <w:pPr>
        <w:pStyle w:val="Style1"/>
        <w:bidi w:val="0"/>
        <w:spacing w:before="120" w:line="276" w:lineRule="auto"/>
        <w:jc w:val="both"/>
        <w:rPr>
          <w:color w:val="1F497D" w:themeColor="text2"/>
          <w:u w:val="single"/>
        </w:rPr>
      </w:pPr>
      <w:bookmarkStart w:id="18" w:name="_Toc90891675"/>
      <w:r w:rsidRPr="00584DFD">
        <w:rPr>
          <w:color w:val="1F497D" w:themeColor="text2"/>
          <w:u w:val="single"/>
        </w:rPr>
        <w:t>Article </w:t>
      </w:r>
      <w:r w:rsidR="003055B7" w:rsidRPr="00584DFD">
        <w:rPr>
          <w:color w:val="1F497D" w:themeColor="text2"/>
          <w:u w:val="single"/>
        </w:rPr>
        <w:t>8</w:t>
      </w:r>
      <w:r w:rsidR="002D0E26" w:rsidRPr="00584DFD">
        <w:rPr>
          <w:color w:val="1F497D" w:themeColor="text2"/>
          <w:u w:val="single"/>
        </w:rPr>
        <w:t xml:space="preserve"> </w:t>
      </w:r>
      <w:r w:rsidRPr="00584DFD">
        <w:rPr>
          <w:color w:val="1F497D" w:themeColor="text2"/>
          <w:u w:val="single"/>
        </w:rPr>
        <w:t xml:space="preserve">: Consistance des </w:t>
      </w:r>
      <w:r w:rsidR="001D791C" w:rsidRPr="00584DFD">
        <w:rPr>
          <w:color w:val="1F497D" w:themeColor="text2"/>
          <w:u w:val="single"/>
        </w:rPr>
        <w:t>P</w:t>
      </w:r>
      <w:r w:rsidRPr="00584DFD">
        <w:rPr>
          <w:color w:val="1F497D" w:themeColor="text2"/>
          <w:u w:val="single"/>
        </w:rPr>
        <w:t>restations</w:t>
      </w:r>
      <w:bookmarkEnd w:id="18"/>
      <w:r w:rsidRPr="00584DFD">
        <w:rPr>
          <w:color w:val="1F497D" w:themeColor="text2"/>
          <w:u w:val="single"/>
        </w:rPr>
        <w:t xml:space="preserve"> </w:t>
      </w:r>
    </w:p>
    <w:p w:rsidR="00576F40" w:rsidRPr="00584DFD" w:rsidRDefault="00576F40" w:rsidP="00576F40">
      <w:pPr>
        <w:pStyle w:val="Style1"/>
        <w:bidi w:val="0"/>
        <w:spacing w:before="120" w:line="276" w:lineRule="auto"/>
        <w:jc w:val="both"/>
        <w:rPr>
          <w:color w:val="1F497D" w:themeColor="text2"/>
          <w:u w:val="single"/>
        </w:rPr>
      </w:pPr>
    </w:p>
    <w:p w:rsidR="00F66965" w:rsidRPr="00584DFD" w:rsidRDefault="00F66965" w:rsidP="00584DFD">
      <w:pPr>
        <w:spacing w:line="276" w:lineRule="auto"/>
        <w:jc w:val="both"/>
      </w:pPr>
      <w:r w:rsidRPr="00584DFD">
        <w:t xml:space="preserve">Le Titulaire s’engage à </w:t>
      </w:r>
      <w:r w:rsidR="00396C93" w:rsidRPr="00584DFD">
        <w:t xml:space="preserve">assurer </w:t>
      </w:r>
      <w:r w:rsidR="00227A7C" w:rsidRPr="00584DFD">
        <w:t>les P</w:t>
      </w:r>
      <w:r w:rsidRPr="00584DFD">
        <w:t>restations de</w:t>
      </w:r>
      <w:r w:rsidR="00227A7C" w:rsidRPr="00584DFD">
        <w:t xml:space="preserve"> G</w:t>
      </w:r>
      <w:r w:rsidR="004F4139" w:rsidRPr="00584DFD">
        <w:t>ardiennage</w:t>
      </w:r>
      <w:r w:rsidR="003055B7" w:rsidRPr="00584DFD">
        <w:t xml:space="preserve"> </w:t>
      </w:r>
      <w:r w:rsidR="00227A7C" w:rsidRPr="00584DFD">
        <w:t>et de S</w:t>
      </w:r>
      <w:r w:rsidR="00FE728B" w:rsidRPr="00584DFD">
        <w:t xml:space="preserve">urveillance </w:t>
      </w:r>
      <w:r w:rsidR="003055B7" w:rsidRPr="00584DFD">
        <w:t>des L</w:t>
      </w:r>
      <w:r w:rsidRPr="00584DFD">
        <w:t>ocaux de la Facul</w:t>
      </w:r>
      <w:r w:rsidR="00410363" w:rsidRPr="00584DFD">
        <w:t xml:space="preserve">té </w:t>
      </w:r>
      <w:proofErr w:type="spellStart"/>
      <w:r w:rsidR="00584DFD" w:rsidRPr="00584DFD">
        <w:t>Ossoul</w:t>
      </w:r>
      <w:proofErr w:type="spellEnd"/>
      <w:r w:rsidR="00584DFD" w:rsidRPr="00584DFD">
        <w:t xml:space="preserve"> Eddine de Tétouan </w:t>
      </w:r>
      <w:r w:rsidR="00410363" w:rsidRPr="00584DFD">
        <w:t xml:space="preserve">24h/24h et 7j/7j </w:t>
      </w:r>
      <w:r w:rsidRPr="00584DFD">
        <w:t>comme suit :</w:t>
      </w:r>
    </w:p>
    <w:p w:rsidR="003C0CDA" w:rsidRPr="00584DFD" w:rsidRDefault="002B4A06" w:rsidP="00E7761D">
      <w:pPr>
        <w:pStyle w:val="ListParagraph"/>
        <w:numPr>
          <w:ilvl w:val="0"/>
          <w:numId w:val="13"/>
        </w:numPr>
        <w:spacing w:after="0"/>
        <w:ind w:left="0" w:hanging="357"/>
        <w:contextualSpacing w:val="0"/>
        <w:jc w:val="both"/>
        <w:rPr>
          <w:rFonts w:asciiTheme="majorBidi" w:eastAsia="Times New Roman" w:hAnsiTheme="majorBidi" w:cstheme="majorBidi"/>
          <w:b/>
          <w:sz w:val="24"/>
          <w:szCs w:val="24"/>
        </w:rPr>
      </w:pPr>
      <w:r w:rsidRPr="00584DFD">
        <w:rPr>
          <w:rFonts w:asciiTheme="majorBidi" w:eastAsia="Times New Roman" w:hAnsiTheme="majorBidi" w:cstheme="majorBidi"/>
          <w:b/>
          <w:sz w:val="24"/>
          <w:szCs w:val="24"/>
        </w:rPr>
        <w:t>Gardiennage du J</w:t>
      </w:r>
      <w:r w:rsidR="00396C93" w:rsidRPr="00584DFD">
        <w:rPr>
          <w:rFonts w:asciiTheme="majorBidi" w:eastAsia="Times New Roman" w:hAnsiTheme="majorBidi" w:cstheme="majorBidi"/>
          <w:b/>
          <w:sz w:val="24"/>
          <w:szCs w:val="24"/>
        </w:rPr>
        <w:t>our</w:t>
      </w:r>
    </w:p>
    <w:p w:rsidR="00A80015" w:rsidRPr="00584DFD" w:rsidRDefault="00227A7C" w:rsidP="00E7761D">
      <w:pPr>
        <w:pStyle w:val="ListParagraph"/>
        <w:numPr>
          <w:ilvl w:val="0"/>
          <w:numId w:val="18"/>
        </w:numPr>
        <w:spacing w:after="0"/>
        <w:ind w:left="0"/>
        <w:jc w:val="both"/>
        <w:rPr>
          <w:rFonts w:asciiTheme="majorBidi" w:eastAsia="Times New Roman" w:hAnsiTheme="majorBidi" w:cstheme="majorBidi"/>
          <w:b/>
          <w:sz w:val="24"/>
          <w:szCs w:val="24"/>
        </w:rPr>
      </w:pPr>
      <w:r w:rsidRPr="00584DFD">
        <w:rPr>
          <w:rFonts w:asciiTheme="majorBidi" w:eastAsia="Times New Roman" w:hAnsiTheme="majorBidi" w:cstheme="majorBidi"/>
          <w:b/>
        </w:rPr>
        <w:t>Prestations de G</w:t>
      </w:r>
      <w:r w:rsidR="002B4A06" w:rsidRPr="00584DFD">
        <w:rPr>
          <w:rFonts w:asciiTheme="majorBidi" w:eastAsia="Times New Roman" w:hAnsiTheme="majorBidi" w:cstheme="majorBidi"/>
          <w:b/>
        </w:rPr>
        <w:t>ardiennage du J</w:t>
      </w:r>
      <w:r w:rsidR="00A80015" w:rsidRPr="00584DFD">
        <w:rPr>
          <w:rFonts w:asciiTheme="majorBidi" w:eastAsia="Times New Roman" w:hAnsiTheme="majorBidi" w:cstheme="majorBidi"/>
          <w:b/>
        </w:rPr>
        <w:t>our</w:t>
      </w:r>
    </w:p>
    <w:p w:rsidR="00396C93" w:rsidRPr="00584DFD" w:rsidRDefault="00396C93" w:rsidP="004E4AE9">
      <w:pPr>
        <w:jc w:val="both"/>
        <w:rPr>
          <w:rFonts w:asciiTheme="majorBidi" w:eastAsia="KaiTi" w:hAnsiTheme="majorBidi" w:cstheme="majorBidi"/>
          <w:b/>
          <w:bCs/>
          <w:sz w:val="28"/>
          <w:szCs w:val="28"/>
          <w:lang w:eastAsia="en-US" w:bidi="ar-MA"/>
        </w:rPr>
      </w:pPr>
      <w:r w:rsidRPr="00584DFD">
        <w:rPr>
          <w:rFonts w:asciiTheme="majorBidi" w:hAnsiTheme="majorBidi" w:cstheme="majorBidi"/>
        </w:rPr>
        <w:t>Assurer la garde, la surveillance et le contrôle des accès de tout le périmètre des bâ</w:t>
      </w:r>
      <w:r w:rsidR="00FF719E" w:rsidRPr="00584DFD">
        <w:rPr>
          <w:rFonts w:asciiTheme="majorBidi" w:hAnsiTheme="majorBidi" w:cstheme="majorBidi"/>
        </w:rPr>
        <w:t>timents de la Facul</w:t>
      </w:r>
      <w:r w:rsidR="00A0776A" w:rsidRPr="00584DFD">
        <w:rPr>
          <w:rFonts w:asciiTheme="majorBidi" w:hAnsiTheme="majorBidi" w:cstheme="majorBidi"/>
        </w:rPr>
        <w:t xml:space="preserve">té </w:t>
      </w:r>
      <w:proofErr w:type="spellStart"/>
      <w:r w:rsidR="004E4AE9" w:rsidRPr="00584DFD">
        <w:rPr>
          <w:bCs/>
          <w:color w:val="000000" w:themeColor="text1"/>
        </w:rPr>
        <w:t>Ossoul</w:t>
      </w:r>
      <w:proofErr w:type="spellEnd"/>
      <w:r w:rsidR="004E4AE9" w:rsidRPr="00584DFD">
        <w:rPr>
          <w:bCs/>
          <w:color w:val="000000" w:themeColor="text1"/>
        </w:rPr>
        <w:t xml:space="preserve"> Eddine de Tétouan</w:t>
      </w:r>
      <w:r w:rsidRPr="00584DFD">
        <w:rPr>
          <w:rFonts w:asciiTheme="majorBidi" w:hAnsiTheme="majorBidi" w:cstheme="majorBidi"/>
        </w:rPr>
        <w:t>, afin d’éviter toute intrusion ou acte pouvant porter pré</w:t>
      </w:r>
      <w:r w:rsidR="00FF719E" w:rsidRPr="00584DFD">
        <w:rPr>
          <w:rFonts w:asciiTheme="majorBidi" w:hAnsiTheme="majorBidi" w:cstheme="majorBidi"/>
        </w:rPr>
        <w:t>judice à ses biens ou à son personnel</w:t>
      </w:r>
      <w:r w:rsidRPr="00584DFD">
        <w:rPr>
          <w:rFonts w:asciiTheme="majorBidi" w:hAnsiTheme="majorBidi" w:cstheme="majorBidi"/>
        </w:rPr>
        <w:t xml:space="preserve"> ;</w:t>
      </w:r>
    </w:p>
    <w:p w:rsidR="00A0776A" w:rsidRPr="00584DFD" w:rsidRDefault="00FE728B" w:rsidP="003721C4">
      <w:pPr>
        <w:pStyle w:val="ListParagraph"/>
        <w:numPr>
          <w:ilvl w:val="0"/>
          <w:numId w:val="1"/>
        </w:numPr>
        <w:spacing w:after="0"/>
        <w:ind w:left="357" w:hanging="357"/>
        <w:jc w:val="both"/>
        <w:rPr>
          <w:rFonts w:asciiTheme="majorBidi" w:hAnsiTheme="majorBidi" w:cstheme="majorBidi"/>
          <w:sz w:val="24"/>
          <w:szCs w:val="24"/>
        </w:rPr>
      </w:pPr>
      <w:r w:rsidRPr="00584DFD">
        <w:rPr>
          <w:rFonts w:asciiTheme="majorBidi" w:hAnsiTheme="majorBidi" w:cstheme="majorBidi"/>
          <w:sz w:val="24"/>
          <w:szCs w:val="24"/>
        </w:rPr>
        <w:t>Assurer l’ouverture et la</w:t>
      </w:r>
      <w:r w:rsidR="00A0776A" w:rsidRPr="00584DFD">
        <w:rPr>
          <w:rFonts w:asciiTheme="majorBidi" w:hAnsiTheme="majorBidi" w:cstheme="majorBidi"/>
          <w:sz w:val="24"/>
          <w:szCs w:val="24"/>
        </w:rPr>
        <w:t xml:space="preserve"> fermeture des locaux d’enseignement (Amphis, salle</w:t>
      </w:r>
      <w:r w:rsidR="002B4A06" w:rsidRPr="00584DFD">
        <w:rPr>
          <w:rFonts w:asciiTheme="majorBidi" w:hAnsiTheme="majorBidi" w:cstheme="majorBidi"/>
          <w:sz w:val="24"/>
          <w:szCs w:val="24"/>
        </w:rPr>
        <w:t>s</w:t>
      </w:r>
      <w:r w:rsidR="00A0776A" w:rsidRPr="00584DFD">
        <w:rPr>
          <w:rFonts w:asciiTheme="majorBidi" w:hAnsiTheme="majorBidi" w:cstheme="majorBidi"/>
          <w:sz w:val="24"/>
          <w:szCs w:val="24"/>
        </w:rPr>
        <w:t xml:space="preserve"> de cours etc…) ;</w:t>
      </w:r>
    </w:p>
    <w:p w:rsidR="00396C93" w:rsidRPr="00584DFD" w:rsidRDefault="00396C93" w:rsidP="003721C4">
      <w:pPr>
        <w:pStyle w:val="ListParagraph"/>
        <w:numPr>
          <w:ilvl w:val="0"/>
          <w:numId w:val="1"/>
        </w:numPr>
        <w:spacing w:after="0"/>
        <w:ind w:left="357" w:hanging="357"/>
        <w:jc w:val="both"/>
        <w:rPr>
          <w:rFonts w:asciiTheme="majorBidi" w:hAnsiTheme="majorBidi" w:cstheme="majorBidi"/>
          <w:sz w:val="24"/>
          <w:szCs w:val="24"/>
        </w:rPr>
      </w:pPr>
      <w:r w:rsidRPr="00584DFD">
        <w:rPr>
          <w:rFonts w:asciiTheme="majorBidi" w:hAnsiTheme="majorBidi" w:cstheme="majorBidi"/>
          <w:sz w:val="24"/>
          <w:szCs w:val="24"/>
        </w:rPr>
        <w:t>Contrôler et inspecter toutes les entré</w:t>
      </w:r>
      <w:r w:rsidR="00A80015" w:rsidRPr="00584DFD">
        <w:rPr>
          <w:rFonts w:asciiTheme="majorBidi" w:hAnsiTheme="majorBidi" w:cstheme="majorBidi"/>
          <w:sz w:val="24"/>
          <w:szCs w:val="24"/>
        </w:rPr>
        <w:t>es et les sorties des personnes ou</w:t>
      </w:r>
      <w:r w:rsidRPr="00584DFD">
        <w:rPr>
          <w:rFonts w:asciiTheme="majorBidi" w:hAnsiTheme="majorBidi" w:cstheme="majorBidi"/>
          <w:sz w:val="24"/>
          <w:szCs w:val="24"/>
        </w:rPr>
        <w:t xml:space="preserve"> véhicules ;</w:t>
      </w:r>
    </w:p>
    <w:p w:rsidR="00A0776A" w:rsidRPr="00584DFD" w:rsidRDefault="00A0776A" w:rsidP="003721C4">
      <w:pPr>
        <w:pStyle w:val="ListParagraph"/>
        <w:numPr>
          <w:ilvl w:val="0"/>
          <w:numId w:val="1"/>
        </w:numPr>
        <w:spacing w:after="0"/>
        <w:ind w:left="357" w:hanging="357"/>
        <w:jc w:val="both"/>
        <w:rPr>
          <w:rFonts w:asciiTheme="majorBidi" w:hAnsiTheme="majorBidi" w:cstheme="majorBidi"/>
          <w:sz w:val="24"/>
          <w:szCs w:val="24"/>
        </w:rPr>
      </w:pPr>
      <w:r w:rsidRPr="00584DFD">
        <w:rPr>
          <w:rFonts w:asciiTheme="majorBidi" w:hAnsiTheme="majorBidi" w:cstheme="majorBidi"/>
          <w:sz w:val="24"/>
          <w:szCs w:val="24"/>
        </w:rPr>
        <w:t>La garde et la responsabilité des clefs des portes principales de l’établissement ;</w:t>
      </w:r>
    </w:p>
    <w:p w:rsidR="00396C93" w:rsidRPr="00584DFD" w:rsidRDefault="00396C93" w:rsidP="003721C4">
      <w:pPr>
        <w:pStyle w:val="ListParagraph"/>
        <w:numPr>
          <w:ilvl w:val="0"/>
          <w:numId w:val="1"/>
        </w:numPr>
        <w:spacing w:after="0"/>
        <w:ind w:left="357" w:hanging="357"/>
        <w:jc w:val="both"/>
        <w:rPr>
          <w:rFonts w:asciiTheme="majorBidi" w:hAnsiTheme="majorBidi" w:cstheme="majorBidi"/>
          <w:sz w:val="24"/>
          <w:szCs w:val="24"/>
        </w:rPr>
      </w:pPr>
      <w:r w:rsidRPr="00584DFD">
        <w:rPr>
          <w:rFonts w:asciiTheme="majorBidi" w:hAnsiTheme="majorBidi" w:cstheme="majorBidi"/>
          <w:sz w:val="24"/>
          <w:szCs w:val="24"/>
        </w:rPr>
        <w:t>Assurer l'accueil des visiteurs avec courtoisie et respect ;</w:t>
      </w:r>
    </w:p>
    <w:p w:rsidR="00396C93" w:rsidRPr="00584DFD" w:rsidRDefault="00396C93" w:rsidP="003721C4">
      <w:pPr>
        <w:pStyle w:val="ListParagraph"/>
        <w:numPr>
          <w:ilvl w:val="0"/>
          <w:numId w:val="1"/>
        </w:numPr>
        <w:spacing w:after="0"/>
        <w:ind w:left="357" w:hanging="357"/>
        <w:jc w:val="both"/>
        <w:rPr>
          <w:rFonts w:asciiTheme="majorBidi" w:hAnsiTheme="majorBidi" w:cstheme="majorBidi"/>
          <w:sz w:val="24"/>
          <w:szCs w:val="24"/>
        </w:rPr>
      </w:pPr>
      <w:r w:rsidRPr="00584DFD">
        <w:rPr>
          <w:rFonts w:asciiTheme="majorBidi" w:hAnsiTheme="majorBidi" w:cstheme="majorBidi"/>
          <w:sz w:val="24"/>
          <w:szCs w:val="24"/>
        </w:rPr>
        <w:t>Orienter les visiteurs vers les services concerné</w:t>
      </w:r>
      <w:r w:rsidR="00FF719E" w:rsidRPr="00584DFD">
        <w:rPr>
          <w:rFonts w:asciiTheme="majorBidi" w:hAnsiTheme="majorBidi" w:cstheme="majorBidi"/>
          <w:sz w:val="24"/>
          <w:szCs w:val="24"/>
        </w:rPr>
        <w:t>s</w:t>
      </w:r>
      <w:r w:rsidRPr="00584DFD">
        <w:rPr>
          <w:rFonts w:asciiTheme="majorBidi" w:hAnsiTheme="majorBidi" w:cstheme="majorBidi"/>
          <w:sz w:val="24"/>
          <w:szCs w:val="24"/>
        </w:rPr>
        <w:t xml:space="preserve"> ;</w:t>
      </w:r>
    </w:p>
    <w:p w:rsidR="00396C93" w:rsidRPr="00584DFD" w:rsidRDefault="00396C93" w:rsidP="003721C4">
      <w:pPr>
        <w:pStyle w:val="ListParagraph"/>
        <w:numPr>
          <w:ilvl w:val="0"/>
          <w:numId w:val="1"/>
        </w:numPr>
        <w:spacing w:after="0"/>
        <w:ind w:left="357" w:hanging="357"/>
        <w:jc w:val="both"/>
        <w:rPr>
          <w:rFonts w:asciiTheme="majorBidi" w:hAnsiTheme="majorBidi" w:cstheme="majorBidi"/>
          <w:sz w:val="24"/>
          <w:szCs w:val="24"/>
        </w:rPr>
      </w:pPr>
      <w:r w:rsidRPr="00584DFD">
        <w:rPr>
          <w:rFonts w:asciiTheme="majorBidi" w:hAnsiTheme="majorBidi" w:cstheme="majorBidi"/>
          <w:sz w:val="24"/>
          <w:szCs w:val="24"/>
        </w:rPr>
        <w:t>Prêter assi</w:t>
      </w:r>
      <w:r w:rsidR="00A80015" w:rsidRPr="00584DFD">
        <w:rPr>
          <w:rFonts w:asciiTheme="majorBidi" w:hAnsiTheme="majorBidi" w:cstheme="majorBidi"/>
          <w:sz w:val="24"/>
          <w:szCs w:val="24"/>
        </w:rPr>
        <w:t>stance au personnel de la Faculté</w:t>
      </w:r>
      <w:r w:rsidRPr="00584DFD">
        <w:rPr>
          <w:rFonts w:asciiTheme="majorBidi" w:hAnsiTheme="majorBidi" w:cstheme="majorBidi"/>
          <w:sz w:val="24"/>
          <w:szCs w:val="24"/>
        </w:rPr>
        <w:t xml:space="preserve"> ;</w:t>
      </w:r>
    </w:p>
    <w:p w:rsidR="00396C93" w:rsidRPr="00584DFD" w:rsidRDefault="00396C93" w:rsidP="003721C4">
      <w:pPr>
        <w:pStyle w:val="ListParagraph"/>
        <w:numPr>
          <w:ilvl w:val="0"/>
          <w:numId w:val="1"/>
        </w:numPr>
        <w:spacing w:after="0"/>
        <w:ind w:left="357" w:hanging="357"/>
        <w:jc w:val="both"/>
        <w:rPr>
          <w:rFonts w:asciiTheme="majorBidi" w:hAnsiTheme="majorBidi" w:cstheme="majorBidi"/>
          <w:sz w:val="24"/>
          <w:szCs w:val="24"/>
        </w:rPr>
      </w:pPr>
      <w:r w:rsidRPr="00584DFD">
        <w:rPr>
          <w:rFonts w:asciiTheme="majorBidi" w:hAnsiTheme="majorBidi" w:cstheme="majorBidi"/>
          <w:sz w:val="24"/>
          <w:szCs w:val="24"/>
        </w:rPr>
        <w:t>Assurer la prise des messages destiné</w:t>
      </w:r>
      <w:r w:rsidR="00A80015" w:rsidRPr="00584DFD">
        <w:rPr>
          <w:rFonts w:asciiTheme="majorBidi" w:hAnsiTheme="majorBidi" w:cstheme="majorBidi"/>
          <w:sz w:val="24"/>
          <w:szCs w:val="24"/>
        </w:rPr>
        <w:t>s au personnel de la Faculté</w:t>
      </w:r>
      <w:r w:rsidRPr="00584DFD">
        <w:rPr>
          <w:rFonts w:asciiTheme="majorBidi" w:hAnsiTheme="majorBidi" w:cstheme="majorBidi"/>
          <w:sz w:val="24"/>
          <w:szCs w:val="24"/>
        </w:rPr>
        <w:t xml:space="preserve"> ;</w:t>
      </w:r>
    </w:p>
    <w:p w:rsidR="00396C93" w:rsidRPr="00584DFD" w:rsidRDefault="00396C93" w:rsidP="003721C4">
      <w:pPr>
        <w:pStyle w:val="ListParagraph"/>
        <w:numPr>
          <w:ilvl w:val="0"/>
          <w:numId w:val="1"/>
        </w:numPr>
        <w:spacing w:after="0"/>
        <w:ind w:left="357" w:hanging="357"/>
        <w:jc w:val="both"/>
        <w:rPr>
          <w:rFonts w:asciiTheme="majorBidi" w:hAnsiTheme="majorBidi" w:cstheme="majorBidi"/>
          <w:sz w:val="24"/>
          <w:szCs w:val="24"/>
        </w:rPr>
      </w:pPr>
      <w:r w:rsidRPr="00584DFD">
        <w:rPr>
          <w:rFonts w:asciiTheme="majorBidi" w:hAnsiTheme="majorBidi" w:cstheme="majorBidi"/>
          <w:sz w:val="24"/>
          <w:szCs w:val="24"/>
        </w:rPr>
        <w:t>Prévenir le</w:t>
      </w:r>
      <w:r w:rsidR="00AC6A30" w:rsidRPr="00584DFD">
        <w:rPr>
          <w:rFonts w:asciiTheme="majorBidi" w:hAnsiTheme="majorBidi" w:cstheme="majorBidi"/>
          <w:sz w:val="24"/>
          <w:szCs w:val="24"/>
        </w:rPr>
        <w:t>s actes de vols</w:t>
      </w:r>
      <w:r w:rsidRPr="00584DFD">
        <w:rPr>
          <w:rFonts w:asciiTheme="majorBidi" w:hAnsiTheme="majorBidi" w:cstheme="majorBidi"/>
          <w:sz w:val="24"/>
          <w:szCs w:val="24"/>
        </w:rPr>
        <w:t xml:space="preserve"> à l’inté</w:t>
      </w:r>
      <w:r w:rsidR="00F82BEA" w:rsidRPr="00584DFD">
        <w:rPr>
          <w:rFonts w:asciiTheme="majorBidi" w:hAnsiTheme="majorBidi" w:cstheme="majorBidi"/>
          <w:sz w:val="24"/>
          <w:szCs w:val="24"/>
        </w:rPr>
        <w:t xml:space="preserve">rieur et aux alentours </w:t>
      </w:r>
      <w:r w:rsidRPr="00584DFD">
        <w:rPr>
          <w:rFonts w:asciiTheme="majorBidi" w:hAnsiTheme="majorBidi" w:cstheme="majorBidi"/>
          <w:sz w:val="24"/>
          <w:szCs w:val="24"/>
        </w:rPr>
        <w:t>des locaux ;</w:t>
      </w:r>
    </w:p>
    <w:p w:rsidR="00396C93" w:rsidRPr="00584DFD" w:rsidRDefault="00396C93" w:rsidP="003721C4">
      <w:pPr>
        <w:pStyle w:val="ListParagraph"/>
        <w:numPr>
          <w:ilvl w:val="0"/>
          <w:numId w:val="1"/>
        </w:numPr>
        <w:spacing w:after="0"/>
        <w:ind w:left="357" w:hanging="357"/>
        <w:jc w:val="both"/>
        <w:rPr>
          <w:rFonts w:asciiTheme="majorBidi" w:hAnsiTheme="majorBidi" w:cstheme="majorBidi"/>
          <w:sz w:val="24"/>
          <w:szCs w:val="24"/>
        </w:rPr>
      </w:pPr>
      <w:r w:rsidRPr="00584DFD">
        <w:rPr>
          <w:rFonts w:asciiTheme="majorBidi" w:hAnsiTheme="majorBidi" w:cstheme="majorBidi"/>
          <w:sz w:val="24"/>
          <w:szCs w:val="24"/>
        </w:rPr>
        <w:t>Prévenir et contrôler les incendies, les fuites d’eau et les pertes dues à l’</w:t>
      </w:r>
      <w:r w:rsidR="00F82BEA" w:rsidRPr="00584DFD">
        <w:rPr>
          <w:rFonts w:asciiTheme="majorBidi" w:hAnsiTheme="majorBidi" w:cstheme="majorBidi"/>
          <w:sz w:val="24"/>
          <w:szCs w:val="24"/>
        </w:rPr>
        <w:t xml:space="preserve">usage </w:t>
      </w:r>
      <w:r w:rsidRPr="00584DFD">
        <w:rPr>
          <w:rFonts w:asciiTheme="majorBidi" w:hAnsiTheme="majorBidi" w:cstheme="majorBidi"/>
          <w:sz w:val="24"/>
          <w:szCs w:val="24"/>
        </w:rPr>
        <w:t>intempestif du dispositif d’éclairage, nota</w:t>
      </w:r>
      <w:r w:rsidR="00F82BEA" w:rsidRPr="00584DFD">
        <w:rPr>
          <w:rFonts w:asciiTheme="majorBidi" w:hAnsiTheme="majorBidi" w:cstheme="majorBidi"/>
          <w:sz w:val="24"/>
          <w:szCs w:val="24"/>
        </w:rPr>
        <w:t xml:space="preserve">mment en dehors des horaires de </w:t>
      </w:r>
      <w:r w:rsidRPr="00584DFD">
        <w:rPr>
          <w:rFonts w:asciiTheme="majorBidi" w:hAnsiTheme="majorBidi" w:cstheme="majorBidi"/>
          <w:sz w:val="24"/>
          <w:szCs w:val="24"/>
        </w:rPr>
        <w:t>travail ;</w:t>
      </w:r>
    </w:p>
    <w:p w:rsidR="00396C93" w:rsidRPr="00584DFD" w:rsidRDefault="00396C93" w:rsidP="003721C4">
      <w:pPr>
        <w:pStyle w:val="ListParagraph"/>
        <w:numPr>
          <w:ilvl w:val="0"/>
          <w:numId w:val="1"/>
        </w:numPr>
        <w:spacing w:after="0"/>
        <w:ind w:left="357" w:hanging="357"/>
        <w:jc w:val="both"/>
        <w:rPr>
          <w:rFonts w:asciiTheme="majorBidi" w:hAnsiTheme="majorBidi" w:cstheme="majorBidi"/>
          <w:sz w:val="24"/>
          <w:szCs w:val="24"/>
        </w:rPr>
      </w:pPr>
      <w:r w:rsidRPr="00584DFD">
        <w:rPr>
          <w:rFonts w:asciiTheme="majorBidi" w:hAnsiTheme="majorBidi" w:cstheme="majorBidi"/>
          <w:sz w:val="24"/>
          <w:szCs w:val="24"/>
        </w:rPr>
        <w:t>Effectuer les opérations de secourisme à tout</w:t>
      </w:r>
      <w:r w:rsidR="00F82BEA" w:rsidRPr="00584DFD">
        <w:rPr>
          <w:rFonts w:asciiTheme="majorBidi" w:hAnsiTheme="majorBidi" w:cstheme="majorBidi"/>
          <w:sz w:val="24"/>
          <w:szCs w:val="24"/>
        </w:rPr>
        <w:t xml:space="preserve">e personne souffrant de malaise </w:t>
      </w:r>
      <w:r w:rsidRPr="00584DFD">
        <w:rPr>
          <w:rFonts w:asciiTheme="majorBidi" w:hAnsiTheme="majorBidi" w:cstheme="majorBidi"/>
          <w:sz w:val="24"/>
          <w:szCs w:val="24"/>
        </w:rPr>
        <w:t>quelconque ;</w:t>
      </w:r>
    </w:p>
    <w:p w:rsidR="00396C93" w:rsidRPr="00584DFD" w:rsidRDefault="00396C93" w:rsidP="003721C4">
      <w:pPr>
        <w:pStyle w:val="ListParagraph"/>
        <w:numPr>
          <w:ilvl w:val="0"/>
          <w:numId w:val="1"/>
        </w:numPr>
        <w:spacing w:after="0"/>
        <w:ind w:left="357" w:hanging="357"/>
        <w:jc w:val="both"/>
        <w:rPr>
          <w:rFonts w:asciiTheme="majorBidi" w:hAnsiTheme="majorBidi" w:cstheme="majorBidi"/>
          <w:sz w:val="24"/>
          <w:szCs w:val="24"/>
        </w:rPr>
      </w:pPr>
      <w:r w:rsidRPr="00584DFD">
        <w:rPr>
          <w:rFonts w:asciiTheme="majorBidi" w:hAnsiTheme="majorBidi" w:cstheme="majorBidi"/>
          <w:sz w:val="24"/>
          <w:szCs w:val="24"/>
        </w:rPr>
        <w:lastRenderedPageBreak/>
        <w:t>Effectuer les premières opérations d’interventions en cas d’incendie, de dégâ</w:t>
      </w:r>
      <w:r w:rsidR="00F82BEA" w:rsidRPr="00584DFD">
        <w:rPr>
          <w:rFonts w:asciiTheme="majorBidi" w:hAnsiTheme="majorBidi" w:cstheme="majorBidi"/>
          <w:sz w:val="24"/>
          <w:szCs w:val="24"/>
        </w:rPr>
        <w:t xml:space="preserve">ts </w:t>
      </w:r>
      <w:r w:rsidRPr="00584DFD">
        <w:rPr>
          <w:rFonts w:asciiTheme="majorBidi" w:hAnsiTheme="majorBidi" w:cstheme="majorBidi"/>
          <w:sz w:val="24"/>
          <w:szCs w:val="24"/>
        </w:rPr>
        <w:t xml:space="preserve">des eaux, d’accidents ou tout autre incident majeur et aider </w:t>
      </w:r>
      <w:r w:rsidR="002B4A06" w:rsidRPr="00584DFD">
        <w:rPr>
          <w:rFonts w:asciiTheme="majorBidi" w:hAnsiTheme="majorBidi" w:cstheme="majorBidi"/>
          <w:sz w:val="24"/>
          <w:szCs w:val="24"/>
        </w:rPr>
        <w:t xml:space="preserve">à </w:t>
      </w:r>
      <w:r w:rsidRPr="00584DFD">
        <w:rPr>
          <w:rFonts w:asciiTheme="majorBidi" w:hAnsiTheme="majorBidi" w:cstheme="majorBidi"/>
          <w:sz w:val="24"/>
          <w:szCs w:val="24"/>
        </w:rPr>
        <w:t>l’é</w:t>
      </w:r>
      <w:r w:rsidR="00F82BEA" w:rsidRPr="00584DFD">
        <w:rPr>
          <w:rFonts w:asciiTheme="majorBidi" w:hAnsiTheme="majorBidi" w:cstheme="majorBidi"/>
          <w:sz w:val="24"/>
          <w:szCs w:val="24"/>
        </w:rPr>
        <w:t xml:space="preserve">vacuation des </w:t>
      </w:r>
      <w:r w:rsidR="00A80015" w:rsidRPr="00584DFD">
        <w:rPr>
          <w:rFonts w:asciiTheme="majorBidi" w:hAnsiTheme="majorBidi" w:cstheme="majorBidi"/>
          <w:sz w:val="24"/>
          <w:szCs w:val="24"/>
        </w:rPr>
        <w:t>lieux</w:t>
      </w:r>
      <w:r w:rsidRPr="00584DFD">
        <w:rPr>
          <w:rFonts w:asciiTheme="majorBidi" w:hAnsiTheme="majorBidi" w:cstheme="majorBidi"/>
          <w:sz w:val="24"/>
          <w:szCs w:val="24"/>
        </w:rPr>
        <w:t xml:space="preserve"> en utilisant les moyens mis à</w:t>
      </w:r>
      <w:r w:rsidR="00F82BEA" w:rsidRPr="00584DFD">
        <w:rPr>
          <w:rFonts w:asciiTheme="majorBidi" w:hAnsiTheme="majorBidi" w:cstheme="majorBidi"/>
          <w:sz w:val="24"/>
          <w:szCs w:val="24"/>
        </w:rPr>
        <w:t xml:space="preserve"> leurs </w:t>
      </w:r>
      <w:r w:rsidRPr="00584DFD">
        <w:rPr>
          <w:rFonts w:asciiTheme="majorBidi" w:hAnsiTheme="majorBidi" w:cstheme="majorBidi"/>
          <w:sz w:val="24"/>
          <w:szCs w:val="24"/>
        </w:rPr>
        <w:t>dispositions et en alertant les services et les personnes concernés ;</w:t>
      </w:r>
    </w:p>
    <w:p w:rsidR="00FF719E" w:rsidRPr="00584DFD" w:rsidRDefault="00227A7C" w:rsidP="00E7761D">
      <w:pPr>
        <w:pStyle w:val="ListParagraph"/>
        <w:numPr>
          <w:ilvl w:val="0"/>
          <w:numId w:val="18"/>
        </w:numPr>
        <w:spacing w:after="0"/>
        <w:ind w:left="0"/>
        <w:jc w:val="both"/>
        <w:rPr>
          <w:rFonts w:asciiTheme="majorBidi" w:eastAsia="Times New Roman" w:hAnsiTheme="majorBidi" w:cstheme="majorBidi"/>
          <w:b/>
        </w:rPr>
      </w:pPr>
      <w:r w:rsidRPr="00584DFD">
        <w:rPr>
          <w:rFonts w:asciiTheme="majorBidi" w:eastAsia="Times New Roman" w:hAnsiTheme="majorBidi" w:cstheme="majorBidi"/>
          <w:b/>
        </w:rPr>
        <w:t>Moyen</w:t>
      </w:r>
      <w:r w:rsidR="00ED6DF4" w:rsidRPr="00584DFD">
        <w:rPr>
          <w:rFonts w:asciiTheme="majorBidi" w:eastAsia="Times New Roman" w:hAnsiTheme="majorBidi" w:cstheme="majorBidi"/>
          <w:b/>
        </w:rPr>
        <w:t>s</w:t>
      </w:r>
      <w:r w:rsidRPr="00584DFD">
        <w:rPr>
          <w:rFonts w:asciiTheme="majorBidi" w:eastAsia="Times New Roman" w:hAnsiTheme="majorBidi" w:cstheme="majorBidi"/>
          <w:b/>
        </w:rPr>
        <w:t xml:space="preserve"> en Personnel et Horaires d</w:t>
      </w:r>
      <w:r w:rsidR="00ED6DF4" w:rsidRPr="00584DFD">
        <w:rPr>
          <w:rFonts w:asciiTheme="majorBidi" w:eastAsia="Times New Roman" w:hAnsiTheme="majorBidi" w:cstheme="majorBidi"/>
          <w:b/>
        </w:rPr>
        <w:t>e</w:t>
      </w:r>
      <w:r w:rsidRPr="00584DFD">
        <w:rPr>
          <w:rFonts w:asciiTheme="majorBidi" w:eastAsia="Times New Roman" w:hAnsiTheme="majorBidi" w:cstheme="majorBidi"/>
          <w:b/>
        </w:rPr>
        <w:t xml:space="preserve"> Gardiennage du J</w:t>
      </w:r>
      <w:r w:rsidR="00FF719E" w:rsidRPr="00584DFD">
        <w:rPr>
          <w:rFonts w:asciiTheme="majorBidi" w:eastAsia="Times New Roman" w:hAnsiTheme="majorBidi" w:cstheme="majorBidi"/>
          <w:b/>
        </w:rPr>
        <w:t>our</w:t>
      </w:r>
    </w:p>
    <w:p w:rsidR="007A0A06" w:rsidRPr="00584DFD" w:rsidRDefault="00D355C3" w:rsidP="00E7761D">
      <w:pPr>
        <w:spacing w:line="276" w:lineRule="auto"/>
        <w:jc w:val="both"/>
      </w:pPr>
      <w:r w:rsidRPr="00584DFD">
        <w:t>Le T</w:t>
      </w:r>
      <w:r w:rsidR="007A0A06" w:rsidRPr="00584DFD">
        <w:t>itulaire affectera à l’exécution de</w:t>
      </w:r>
      <w:r w:rsidR="002B4A06" w:rsidRPr="00584DFD">
        <w:t>s P</w:t>
      </w:r>
      <w:r w:rsidR="007A0A06" w:rsidRPr="00584DFD">
        <w:t>restation</w:t>
      </w:r>
      <w:r w:rsidR="002B4A06" w:rsidRPr="00584DFD">
        <w:t>s</w:t>
      </w:r>
      <w:r w:rsidR="007A0A06" w:rsidRPr="00584DFD">
        <w:t xml:space="preserve"> </w:t>
      </w:r>
      <w:r w:rsidR="002B4A06" w:rsidRPr="00584DFD">
        <w:rPr>
          <w:bCs/>
          <w:color w:val="000000" w:themeColor="text1"/>
        </w:rPr>
        <w:t>de Gardiennage et de Surveillance des Locaux de la Faculté</w:t>
      </w:r>
      <w:r w:rsidR="007A0A06" w:rsidRPr="00584DFD">
        <w:t xml:space="preserve"> toutes les ressources humaines nécessaires et suffisantes, tant en nombre qu’en expérience.</w:t>
      </w:r>
    </w:p>
    <w:p w:rsidR="007A0A06" w:rsidRPr="00584DFD" w:rsidRDefault="00006990" w:rsidP="00E7761D">
      <w:pPr>
        <w:spacing w:line="276" w:lineRule="auto"/>
        <w:jc w:val="both"/>
      </w:pPr>
      <w:r w:rsidRPr="00584DFD">
        <w:t>Les A</w:t>
      </w:r>
      <w:r w:rsidR="007A0A06" w:rsidRPr="00584DFD">
        <w:t>gents ser</w:t>
      </w:r>
      <w:r w:rsidR="00085EFC" w:rsidRPr="00584DFD">
        <w:t xml:space="preserve">ont pourvus de tout le matériel nécessaire </w:t>
      </w:r>
      <w:r w:rsidR="007A0A06" w:rsidRPr="00584DFD">
        <w:t>adéquats à la bonne exécution de cette prestation.</w:t>
      </w:r>
    </w:p>
    <w:p w:rsidR="004E4AE9" w:rsidRPr="004E4AE9" w:rsidRDefault="004E4AE9" w:rsidP="004E4AE9">
      <w:pPr>
        <w:jc w:val="both"/>
        <w:rPr>
          <w:rFonts w:asciiTheme="majorBidi" w:eastAsia="Times New Roman" w:hAnsiTheme="majorBidi" w:cstheme="majorBidi"/>
          <w:b/>
        </w:rPr>
      </w:pPr>
    </w:p>
    <w:p w:rsidR="00396C93" w:rsidRPr="00584DFD" w:rsidRDefault="00F43568" w:rsidP="00410363">
      <w:pPr>
        <w:pStyle w:val="ListParagraph"/>
        <w:numPr>
          <w:ilvl w:val="0"/>
          <w:numId w:val="13"/>
        </w:numPr>
        <w:spacing w:after="0"/>
        <w:ind w:left="357" w:hanging="357"/>
        <w:contextualSpacing w:val="0"/>
        <w:jc w:val="both"/>
        <w:rPr>
          <w:rFonts w:asciiTheme="majorBidi" w:eastAsia="Times New Roman" w:hAnsiTheme="majorBidi" w:cstheme="majorBidi"/>
          <w:b/>
          <w:sz w:val="24"/>
          <w:szCs w:val="24"/>
        </w:rPr>
      </w:pPr>
      <w:r w:rsidRPr="00584DFD">
        <w:rPr>
          <w:rFonts w:asciiTheme="majorBidi" w:eastAsia="Times New Roman" w:hAnsiTheme="majorBidi" w:cstheme="majorBidi"/>
          <w:b/>
          <w:sz w:val="24"/>
          <w:szCs w:val="24"/>
        </w:rPr>
        <w:t>Gardiennage de N</w:t>
      </w:r>
      <w:r w:rsidR="00396C93" w:rsidRPr="00584DFD">
        <w:rPr>
          <w:rFonts w:asciiTheme="majorBidi" w:eastAsia="Times New Roman" w:hAnsiTheme="majorBidi" w:cstheme="majorBidi"/>
          <w:b/>
          <w:sz w:val="24"/>
          <w:szCs w:val="24"/>
        </w:rPr>
        <w:t>uit</w:t>
      </w:r>
    </w:p>
    <w:p w:rsidR="00A80015" w:rsidRPr="00584DFD" w:rsidRDefault="00ED6DF4" w:rsidP="00410363">
      <w:pPr>
        <w:pStyle w:val="ListParagraph"/>
        <w:numPr>
          <w:ilvl w:val="0"/>
          <w:numId w:val="19"/>
        </w:numPr>
        <w:spacing w:after="0"/>
        <w:ind w:left="357" w:hanging="357"/>
        <w:jc w:val="both"/>
        <w:rPr>
          <w:rFonts w:asciiTheme="majorBidi" w:eastAsia="Times New Roman" w:hAnsiTheme="majorBidi" w:cstheme="majorBidi"/>
          <w:b/>
        </w:rPr>
      </w:pPr>
      <w:r w:rsidRPr="00584DFD">
        <w:rPr>
          <w:rFonts w:asciiTheme="majorBidi" w:eastAsia="Times New Roman" w:hAnsiTheme="majorBidi" w:cstheme="majorBidi"/>
          <w:b/>
        </w:rPr>
        <w:t>Prestations de Gardiennage de N</w:t>
      </w:r>
      <w:r w:rsidR="00A80015" w:rsidRPr="00584DFD">
        <w:rPr>
          <w:rFonts w:asciiTheme="majorBidi" w:eastAsia="Times New Roman" w:hAnsiTheme="majorBidi" w:cstheme="majorBidi"/>
          <w:b/>
        </w:rPr>
        <w:t>uit</w:t>
      </w:r>
    </w:p>
    <w:p w:rsidR="00A80015" w:rsidRPr="00584DFD" w:rsidRDefault="00A80015" w:rsidP="00584DFD">
      <w:pPr>
        <w:pStyle w:val="ListParagraph"/>
        <w:numPr>
          <w:ilvl w:val="0"/>
          <w:numId w:val="1"/>
        </w:numPr>
        <w:spacing w:after="0"/>
        <w:ind w:left="357" w:hanging="357"/>
        <w:jc w:val="both"/>
        <w:rPr>
          <w:rFonts w:asciiTheme="majorBidi" w:hAnsiTheme="majorBidi" w:cstheme="majorBidi"/>
          <w:sz w:val="24"/>
          <w:szCs w:val="24"/>
        </w:rPr>
      </w:pPr>
      <w:r w:rsidRPr="00584DFD">
        <w:rPr>
          <w:rFonts w:asciiTheme="majorBidi" w:hAnsiTheme="majorBidi" w:cstheme="majorBidi"/>
          <w:sz w:val="24"/>
          <w:szCs w:val="24"/>
        </w:rPr>
        <w:t xml:space="preserve">Assurer la garde et la surveillance nocturnes de l'ensemble des bâtiments de la </w:t>
      </w:r>
      <w:r w:rsidR="00584DFD" w:rsidRPr="00584DFD">
        <w:rPr>
          <w:rFonts w:asciiTheme="majorBidi" w:hAnsiTheme="majorBidi" w:cstheme="majorBidi"/>
          <w:sz w:val="24"/>
          <w:szCs w:val="24"/>
        </w:rPr>
        <w:t xml:space="preserve">faculté </w:t>
      </w:r>
      <w:proofErr w:type="spellStart"/>
      <w:r w:rsidR="00584DFD" w:rsidRPr="00584DFD">
        <w:rPr>
          <w:rFonts w:asciiTheme="majorBidi" w:hAnsiTheme="majorBidi" w:cstheme="majorBidi"/>
          <w:sz w:val="24"/>
          <w:szCs w:val="24"/>
        </w:rPr>
        <w:t>Ossoul</w:t>
      </w:r>
      <w:proofErr w:type="spellEnd"/>
      <w:r w:rsidR="00584DFD" w:rsidRPr="00584DFD">
        <w:rPr>
          <w:rFonts w:asciiTheme="majorBidi" w:hAnsiTheme="majorBidi" w:cstheme="majorBidi"/>
          <w:sz w:val="24"/>
          <w:szCs w:val="24"/>
        </w:rPr>
        <w:t xml:space="preserve"> Eddine de Tétouan </w:t>
      </w:r>
      <w:r w:rsidRPr="00584DFD">
        <w:rPr>
          <w:rFonts w:asciiTheme="majorBidi" w:hAnsiTheme="majorBidi" w:cstheme="majorBidi"/>
          <w:sz w:val="24"/>
          <w:szCs w:val="24"/>
        </w:rPr>
        <w:t>;</w:t>
      </w:r>
    </w:p>
    <w:p w:rsidR="00396C93" w:rsidRPr="00584DFD" w:rsidRDefault="00A80015" w:rsidP="003721C4">
      <w:pPr>
        <w:pStyle w:val="ListParagraph"/>
        <w:numPr>
          <w:ilvl w:val="0"/>
          <w:numId w:val="1"/>
        </w:numPr>
        <w:spacing w:after="0"/>
        <w:ind w:left="357" w:hanging="357"/>
        <w:jc w:val="both"/>
        <w:rPr>
          <w:rFonts w:asciiTheme="majorBidi" w:hAnsiTheme="majorBidi" w:cstheme="majorBidi"/>
          <w:sz w:val="24"/>
          <w:szCs w:val="24"/>
        </w:rPr>
      </w:pPr>
      <w:r w:rsidRPr="00584DFD">
        <w:rPr>
          <w:rFonts w:asciiTheme="majorBidi" w:hAnsiTheme="majorBidi" w:cstheme="majorBidi"/>
          <w:sz w:val="24"/>
          <w:szCs w:val="24"/>
        </w:rPr>
        <w:t>Effectuer</w:t>
      </w:r>
      <w:r w:rsidR="00396C93" w:rsidRPr="00584DFD">
        <w:rPr>
          <w:rFonts w:asciiTheme="majorBidi" w:hAnsiTheme="majorBidi" w:cstheme="majorBidi"/>
          <w:sz w:val="24"/>
          <w:szCs w:val="24"/>
        </w:rPr>
        <w:t xml:space="preserve"> des rondes t</w:t>
      </w:r>
      <w:r w:rsidRPr="00584DFD">
        <w:rPr>
          <w:rFonts w:asciiTheme="majorBidi" w:hAnsiTheme="majorBidi" w:cstheme="majorBidi"/>
          <w:sz w:val="24"/>
          <w:szCs w:val="24"/>
        </w:rPr>
        <w:t>outes les nuits</w:t>
      </w:r>
      <w:r w:rsidR="00396C93" w:rsidRPr="00584DFD">
        <w:rPr>
          <w:rFonts w:asciiTheme="majorBidi" w:hAnsiTheme="majorBidi" w:cstheme="majorBidi"/>
          <w:sz w:val="24"/>
          <w:szCs w:val="24"/>
        </w:rPr>
        <w:t xml:space="preserve"> aux alentours des bâtiments</w:t>
      </w:r>
      <w:r w:rsidRPr="00584DFD">
        <w:rPr>
          <w:rFonts w:asciiTheme="majorBidi" w:hAnsiTheme="majorBidi" w:cstheme="majorBidi"/>
          <w:sz w:val="24"/>
          <w:szCs w:val="24"/>
        </w:rPr>
        <w:t xml:space="preserve"> de la Faculté ;</w:t>
      </w:r>
    </w:p>
    <w:p w:rsidR="00A80015" w:rsidRPr="00584DFD" w:rsidRDefault="00A80015" w:rsidP="003721C4">
      <w:pPr>
        <w:pStyle w:val="ListParagraph"/>
        <w:numPr>
          <w:ilvl w:val="0"/>
          <w:numId w:val="1"/>
        </w:numPr>
        <w:spacing w:after="0"/>
        <w:ind w:left="357" w:hanging="357"/>
        <w:jc w:val="both"/>
        <w:rPr>
          <w:rFonts w:asciiTheme="majorBidi" w:hAnsiTheme="majorBidi" w:cstheme="majorBidi"/>
          <w:sz w:val="24"/>
          <w:szCs w:val="24"/>
        </w:rPr>
      </w:pPr>
      <w:r w:rsidRPr="00584DFD">
        <w:rPr>
          <w:rFonts w:asciiTheme="majorBidi" w:hAnsiTheme="majorBidi" w:cstheme="majorBidi"/>
          <w:sz w:val="24"/>
          <w:szCs w:val="24"/>
        </w:rPr>
        <w:t>Contrôler et inspecter toutes les entrées et les sorties des personnes ou véhicules ;</w:t>
      </w:r>
    </w:p>
    <w:p w:rsidR="00E166E4" w:rsidRPr="00584DFD" w:rsidRDefault="00E166E4" w:rsidP="003721C4">
      <w:pPr>
        <w:pStyle w:val="ListParagraph"/>
        <w:numPr>
          <w:ilvl w:val="0"/>
          <w:numId w:val="1"/>
        </w:numPr>
        <w:spacing w:after="0"/>
        <w:ind w:left="357" w:hanging="357"/>
        <w:jc w:val="both"/>
        <w:rPr>
          <w:rFonts w:asciiTheme="majorBidi" w:hAnsiTheme="majorBidi" w:cstheme="majorBidi"/>
          <w:sz w:val="24"/>
          <w:szCs w:val="24"/>
        </w:rPr>
      </w:pPr>
      <w:r w:rsidRPr="00584DFD">
        <w:rPr>
          <w:rFonts w:asciiTheme="majorBidi" w:hAnsiTheme="majorBidi" w:cstheme="majorBidi"/>
          <w:sz w:val="24"/>
          <w:szCs w:val="24"/>
        </w:rPr>
        <w:t>Prévenir et contrôler les incendies, les fuites d’eau et les pertes dues à l’usage intempestif du dispositif d’éclairage ;</w:t>
      </w:r>
    </w:p>
    <w:p w:rsidR="00E166E4" w:rsidRPr="00584DFD" w:rsidRDefault="00E166E4" w:rsidP="003721C4">
      <w:pPr>
        <w:pStyle w:val="ListParagraph"/>
        <w:numPr>
          <w:ilvl w:val="0"/>
          <w:numId w:val="1"/>
        </w:numPr>
        <w:spacing w:after="0"/>
        <w:ind w:left="357" w:hanging="357"/>
        <w:jc w:val="both"/>
        <w:rPr>
          <w:rFonts w:asciiTheme="majorBidi" w:hAnsiTheme="majorBidi" w:cstheme="majorBidi"/>
          <w:sz w:val="24"/>
          <w:szCs w:val="24"/>
        </w:rPr>
      </w:pPr>
      <w:r w:rsidRPr="00584DFD">
        <w:rPr>
          <w:rFonts w:asciiTheme="majorBidi" w:hAnsiTheme="majorBidi" w:cstheme="majorBidi"/>
          <w:sz w:val="24"/>
          <w:szCs w:val="24"/>
        </w:rPr>
        <w:t>Effectuer les premières opérations d’interventions en cas d’incendie, de dégâts des eaux, d’accidents ou tout autre incident majeur et alerter les services et les personnes concernés ;</w:t>
      </w:r>
    </w:p>
    <w:p w:rsidR="00E166E4" w:rsidRPr="00584DFD" w:rsidRDefault="00E166E4" w:rsidP="003721C4">
      <w:pPr>
        <w:pStyle w:val="ListParagraph"/>
        <w:numPr>
          <w:ilvl w:val="0"/>
          <w:numId w:val="1"/>
        </w:numPr>
        <w:spacing w:after="0"/>
        <w:ind w:left="357" w:hanging="357"/>
        <w:jc w:val="both"/>
        <w:rPr>
          <w:rFonts w:asciiTheme="majorBidi" w:hAnsiTheme="majorBidi" w:cstheme="majorBidi"/>
          <w:sz w:val="24"/>
          <w:szCs w:val="24"/>
        </w:rPr>
      </w:pPr>
      <w:r w:rsidRPr="00584DFD">
        <w:rPr>
          <w:rFonts w:asciiTheme="majorBidi" w:hAnsiTheme="majorBidi" w:cstheme="majorBidi"/>
          <w:sz w:val="24"/>
          <w:szCs w:val="24"/>
        </w:rPr>
        <w:t>S’assurer de l’absence d’intrus, la fermeture des portes et fenêtres, la fermeture des robinets et l’extinction des lumières ;</w:t>
      </w:r>
    </w:p>
    <w:p w:rsidR="00FF719E" w:rsidRPr="00584DFD" w:rsidRDefault="00ED6DF4" w:rsidP="00410363">
      <w:pPr>
        <w:pStyle w:val="ListParagraph"/>
        <w:numPr>
          <w:ilvl w:val="0"/>
          <w:numId w:val="19"/>
        </w:numPr>
        <w:spacing w:after="0"/>
        <w:ind w:left="357" w:hanging="357"/>
        <w:jc w:val="both"/>
        <w:rPr>
          <w:rFonts w:asciiTheme="majorBidi" w:eastAsia="Times New Roman" w:hAnsiTheme="majorBidi" w:cstheme="majorBidi"/>
          <w:b/>
          <w:sz w:val="24"/>
          <w:szCs w:val="24"/>
        </w:rPr>
      </w:pPr>
      <w:r w:rsidRPr="00584DFD">
        <w:rPr>
          <w:rFonts w:asciiTheme="majorBidi" w:eastAsia="Times New Roman" w:hAnsiTheme="majorBidi" w:cstheme="majorBidi"/>
          <w:b/>
        </w:rPr>
        <w:t>Moyens en Personnel et Horaires de Gardiennage de Nuit</w:t>
      </w:r>
    </w:p>
    <w:p w:rsidR="00B91F72" w:rsidRPr="00584DFD" w:rsidRDefault="00D355C3" w:rsidP="00E7761D">
      <w:pPr>
        <w:spacing w:line="276" w:lineRule="auto"/>
        <w:jc w:val="both"/>
      </w:pPr>
      <w:r w:rsidRPr="00584DFD">
        <w:t>Le T</w:t>
      </w:r>
      <w:r w:rsidR="00B91F72" w:rsidRPr="00584DFD">
        <w:t xml:space="preserve">itulaire </w:t>
      </w:r>
      <w:r w:rsidR="00AC6A30" w:rsidRPr="00584DFD">
        <w:t xml:space="preserve">affectera à l’exécution des </w:t>
      </w:r>
      <w:r w:rsidR="00B91F72" w:rsidRPr="00584DFD">
        <w:t>prestation</w:t>
      </w:r>
      <w:r w:rsidR="00ED6DF4" w:rsidRPr="00584DFD">
        <w:t>s de G</w:t>
      </w:r>
      <w:r w:rsidR="00AC6A30" w:rsidRPr="00584DFD">
        <w:t>ardiennage et de</w:t>
      </w:r>
      <w:r w:rsidR="00ED6DF4" w:rsidRPr="00584DFD">
        <w:t xml:space="preserve"> S</w:t>
      </w:r>
      <w:r w:rsidR="00B91F72" w:rsidRPr="00584DFD">
        <w:t xml:space="preserve">urveillance </w:t>
      </w:r>
      <w:r w:rsidR="00ED6DF4" w:rsidRPr="00584DFD">
        <w:t xml:space="preserve">des Locaux de la Faculté </w:t>
      </w:r>
      <w:r w:rsidR="00B91F72" w:rsidRPr="00584DFD">
        <w:t>toutes les ressources humaines nécessaires et suffisantes, tant en nombre qu’en expérience.</w:t>
      </w:r>
    </w:p>
    <w:p w:rsidR="00B91F72" w:rsidRPr="003C0104" w:rsidRDefault="00006990" w:rsidP="003C0104">
      <w:pPr>
        <w:spacing w:line="276" w:lineRule="auto"/>
        <w:jc w:val="both"/>
      </w:pPr>
      <w:r w:rsidRPr="00584DFD">
        <w:t>Les A</w:t>
      </w:r>
      <w:r w:rsidR="00B91F72" w:rsidRPr="00584DFD">
        <w:t xml:space="preserve">gents seront pourvus de tout le matériel nécessaire adéquats à la bonne exécution de </w:t>
      </w:r>
      <w:r w:rsidR="00AC6A30" w:rsidRPr="00584DFD">
        <w:t>ces</w:t>
      </w:r>
      <w:r w:rsidR="00B91F72" w:rsidRPr="00584DFD">
        <w:t xml:space="preserve"> prestation</w:t>
      </w:r>
      <w:r w:rsidR="00AC6A30" w:rsidRPr="00584DFD">
        <w:t>s</w:t>
      </w:r>
      <w:r w:rsidR="00B91F72" w:rsidRPr="00584DFD">
        <w:t>.</w:t>
      </w:r>
    </w:p>
    <w:p w:rsidR="00DD6162" w:rsidRDefault="00DD6162" w:rsidP="00E7761D">
      <w:pPr>
        <w:spacing w:line="276" w:lineRule="auto"/>
        <w:jc w:val="both"/>
        <w:rPr>
          <w:rFonts w:asciiTheme="majorBidi" w:eastAsia="Times New Roman" w:hAnsiTheme="majorBidi" w:cstheme="majorBidi"/>
          <w:b/>
        </w:rPr>
      </w:pPr>
    </w:p>
    <w:p w:rsidR="00F04C06" w:rsidRDefault="00F04C06" w:rsidP="00410363">
      <w:pPr>
        <w:pStyle w:val="ListParagraph"/>
        <w:numPr>
          <w:ilvl w:val="0"/>
          <w:numId w:val="13"/>
        </w:numPr>
        <w:spacing w:after="0"/>
        <w:ind w:left="357" w:hanging="357"/>
        <w:jc w:val="both"/>
        <w:rPr>
          <w:rFonts w:asciiTheme="majorBidi" w:eastAsia="Times New Roman" w:hAnsiTheme="majorBidi" w:cstheme="majorBidi"/>
          <w:b/>
          <w:bCs/>
          <w:sz w:val="24"/>
          <w:szCs w:val="24"/>
        </w:rPr>
      </w:pPr>
      <w:bookmarkStart w:id="19" w:name="_Toc61943209"/>
      <w:r w:rsidRPr="00273904">
        <w:rPr>
          <w:rFonts w:asciiTheme="majorBidi" w:eastAsia="Times New Roman" w:hAnsiTheme="majorBidi" w:cstheme="majorBidi"/>
          <w:b/>
          <w:bCs/>
          <w:sz w:val="24"/>
          <w:szCs w:val="24"/>
        </w:rPr>
        <w:t>Objets trouvés</w:t>
      </w:r>
    </w:p>
    <w:p w:rsidR="00A0776A" w:rsidRDefault="00A0776A" w:rsidP="00B53F4E">
      <w:pPr>
        <w:pStyle w:val="ListParagraph"/>
        <w:spacing w:after="0"/>
        <w:ind w:left="0"/>
        <w:jc w:val="both"/>
        <w:rPr>
          <w:rFonts w:asciiTheme="majorBidi" w:hAnsiTheme="majorBidi" w:cstheme="majorBidi"/>
        </w:rPr>
      </w:pPr>
      <w:r w:rsidRPr="00C240F9">
        <w:rPr>
          <w:rFonts w:asciiTheme="majorBidi" w:hAnsiTheme="majorBidi" w:cstheme="majorBidi"/>
        </w:rPr>
        <w:t xml:space="preserve">Les objets trouvés dans les Locaux de la Faculté </w:t>
      </w:r>
      <w:proofErr w:type="spellStart"/>
      <w:r w:rsidR="00B53F4E">
        <w:rPr>
          <w:rFonts w:asciiTheme="majorBidi" w:hAnsiTheme="majorBidi" w:cstheme="majorBidi"/>
        </w:rPr>
        <w:t>Ossoul</w:t>
      </w:r>
      <w:proofErr w:type="spellEnd"/>
      <w:r w:rsidR="00B53F4E">
        <w:rPr>
          <w:rFonts w:asciiTheme="majorBidi" w:hAnsiTheme="majorBidi" w:cstheme="majorBidi"/>
        </w:rPr>
        <w:t xml:space="preserve"> Eddine de Tétouan par</w:t>
      </w:r>
      <w:r w:rsidR="00006990">
        <w:rPr>
          <w:rFonts w:asciiTheme="majorBidi" w:hAnsiTheme="majorBidi" w:cstheme="majorBidi"/>
        </w:rPr>
        <w:t xml:space="preserve"> les A</w:t>
      </w:r>
      <w:r w:rsidRPr="00C240F9">
        <w:rPr>
          <w:rFonts w:asciiTheme="majorBidi" w:hAnsiTheme="majorBidi" w:cstheme="majorBidi"/>
        </w:rPr>
        <w:t xml:space="preserve">gents du Titulaire doivent être remis directement </w:t>
      </w:r>
      <w:r w:rsidR="0051163B">
        <w:rPr>
          <w:rFonts w:asciiTheme="majorBidi" w:hAnsiTheme="majorBidi" w:cstheme="majorBidi"/>
        </w:rPr>
        <w:t>au Bureau</w:t>
      </w:r>
      <w:r w:rsidR="004E3803">
        <w:rPr>
          <w:rFonts w:asciiTheme="majorBidi" w:hAnsiTheme="majorBidi" w:cstheme="majorBidi"/>
        </w:rPr>
        <w:t xml:space="preserve"> </w:t>
      </w:r>
      <w:r w:rsidR="0051163B">
        <w:rPr>
          <w:rFonts w:asciiTheme="majorBidi" w:hAnsiTheme="majorBidi" w:cstheme="majorBidi"/>
        </w:rPr>
        <w:t>du Service Economique</w:t>
      </w:r>
      <w:r>
        <w:rPr>
          <w:rFonts w:asciiTheme="majorBidi" w:hAnsiTheme="majorBidi" w:cstheme="majorBidi"/>
        </w:rPr>
        <w:t xml:space="preserve"> de l’établissement.</w:t>
      </w:r>
    </w:p>
    <w:p w:rsidR="00B53F4E" w:rsidRDefault="00B53F4E" w:rsidP="00B53F4E">
      <w:pPr>
        <w:pStyle w:val="ListParagraph"/>
        <w:spacing w:after="0"/>
        <w:ind w:left="0"/>
        <w:jc w:val="both"/>
        <w:rPr>
          <w:rFonts w:asciiTheme="majorBidi" w:hAnsiTheme="majorBidi" w:cstheme="majorBidi"/>
        </w:rPr>
      </w:pPr>
    </w:p>
    <w:p w:rsidR="00A0776A" w:rsidRPr="00770434" w:rsidRDefault="00006990" w:rsidP="00410363">
      <w:pPr>
        <w:pStyle w:val="ListParagraph"/>
        <w:numPr>
          <w:ilvl w:val="0"/>
          <w:numId w:val="13"/>
        </w:numPr>
        <w:spacing w:after="0"/>
        <w:ind w:left="357" w:hanging="357"/>
        <w:jc w:val="both"/>
        <w:rPr>
          <w:rFonts w:asciiTheme="majorBidi" w:eastAsia="Times New Roman" w:hAnsiTheme="majorBidi" w:cstheme="majorBidi"/>
          <w:b/>
          <w:bCs/>
          <w:color w:val="000000"/>
          <w:sz w:val="24"/>
          <w:szCs w:val="24"/>
        </w:rPr>
      </w:pPr>
      <w:r>
        <w:rPr>
          <w:rFonts w:asciiTheme="majorBidi" w:eastAsia="Times New Roman" w:hAnsiTheme="majorBidi" w:cstheme="majorBidi"/>
          <w:b/>
          <w:bCs/>
          <w:color w:val="000000"/>
          <w:sz w:val="24"/>
          <w:szCs w:val="24"/>
        </w:rPr>
        <w:t>Tenue de travail des A</w:t>
      </w:r>
      <w:r w:rsidR="00A0776A" w:rsidRPr="00770434">
        <w:rPr>
          <w:rFonts w:asciiTheme="majorBidi" w:eastAsia="Times New Roman" w:hAnsiTheme="majorBidi" w:cstheme="majorBidi"/>
          <w:b/>
          <w:bCs/>
          <w:color w:val="000000"/>
          <w:sz w:val="24"/>
          <w:szCs w:val="24"/>
        </w:rPr>
        <w:t>gents</w:t>
      </w:r>
    </w:p>
    <w:p w:rsidR="00A0776A" w:rsidRDefault="00006990" w:rsidP="00E7761D">
      <w:pPr>
        <w:spacing w:line="276" w:lineRule="auto"/>
        <w:jc w:val="both"/>
        <w:rPr>
          <w:rFonts w:asciiTheme="majorBidi" w:hAnsiTheme="majorBidi" w:cstheme="majorBidi"/>
        </w:rPr>
      </w:pPr>
      <w:r>
        <w:rPr>
          <w:rFonts w:asciiTheme="majorBidi" w:hAnsiTheme="majorBidi" w:cstheme="majorBidi"/>
        </w:rPr>
        <w:t>Les A</w:t>
      </w:r>
      <w:r w:rsidR="00A0776A" w:rsidRPr="00C240F9">
        <w:rPr>
          <w:rFonts w:asciiTheme="majorBidi" w:hAnsiTheme="majorBidi" w:cstheme="majorBidi"/>
        </w:rPr>
        <w:t xml:space="preserve">gents du Titulaire, qu’ils soient </w:t>
      </w:r>
      <w:r w:rsidR="00A0776A">
        <w:rPr>
          <w:rFonts w:asciiTheme="majorBidi" w:hAnsiTheme="majorBidi" w:cstheme="majorBidi"/>
        </w:rPr>
        <w:t>gardiens de jour ou gardien de nuit, doivent se vê</w:t>
      </w:r>
      <w:r w:rsidR="00A0776A" w:rsidRPr="00C240F9">
        <w:rPr>
          <w:rFonts w:asciiTheme="majorBidi" w:hAnsiTheme="majorBidi" w:cstheme="majorBidi"/>
        </w:rPr>
        <w:t>tir d’une tenue de travail uniforme et portant l’insigne du Titulaire.</w:t>
      </w:r>
    </w:p>
    <w:p w:rsidR="00B53F4E" w:rsidRDefault="00B53F4E" w:rsidP="00E7761D">
      <w:pPr>
        <w:spacing w:line="276" w:lineRule="auto"/>
        <w:jc w:val="both"/>
        <w:rPr>
          <w:rFonts w:asciiTheme="majorBidi" w:hAnsiTheme="majorBidi" w:cstheme="majorBidi"/>
        </w:rPr>
      </w:pPr>
    </w:p>
    <w:p w:rsidR="00B53F4E" w:rsidRPr="00C240F9" w:rsidRDefault="00B53F4E" w:rsidP="00E7761D">
      <w:pPr>
        <w:spacing w:line="276" w:lineRule="auto"/>
        <w:jc w:val="both"/>
        <w:rPr>
          <w:rFonts w:asciiTheme="majorBidi" w:hAnsiTheme="majorBidi" w:cstheme="majorBidi"/>
        </w:rPr>
      </w:pPr>
    </w:p>
    <w:p w:rsidR="00A0776A" w:rsidRPr="00770434" w:rsidRDefault="00A0776A" w:rsidP="00410363">
      <w:pPr>
        <w:pStyle w:val="ListParagraph"/>
        <w:numPr>
          <w:ilvl w:val="0"/>
          <w:numId w:val="13"/>
        </w:numPr>
        <w:spacing w:after="0"/>
        <w:ind w:left="357" w:hanging="357"/>
        <w:jc w:val="both"/>
        <w:rPr>
          <w:rFonts w:asciiTheme="majorBidi" w:eastAsia="Times New Roman" w:hAnsiTheme="majorBidi" w:cstheme="majorBidi"/>
          <w:b/>
          <w:bCs/>
          <w:color w:val="000000"/>
          <w:sz w:val="24"/>
          <w:szCs w:val="24"/>
        </w:rPr>
      </w:pPr>
      <w:r w:rsidRPr="00770434">
        <w:rPr>
          <w:rFonts w:asciiTheme="majorBidi" w:eastAsia="Times New Roman" w:hAnsiTheme="majorBidi" w:cstheme="majorBidi"/>
          <w:b/>
          <w:bCs/>
          <w:color w:val="000000"/>
          <w:sz w:val="24"/>
          <w:szCs w:val="24"/>
        </w:rPr>
        <w:t>Organisat</w:t>
      </w:r>
      <w:r>
        <w:rPr>
          <w:rFonts w:asciiTheme="majorBidi" w:eastAsia="Times New Roman" w:hAnsiTheme="majorBidi" w:cstheme="majorBidi"/>
          <w:b/>
          <w:bCs/>
          <w:color w:val="000000"/>
          <w:sz w:val="24"/>
          <w:szCs w:val="24"/>
        </w:rPr>
        <w:t>ion des prestations</w:t>
      </w:r>
    </w:p>
    <w:p w:rsidR="003D366E" w:rsidRDefault="003D366E" w:rsidP="003D366E">
      <w:pPr>
        <w:autoSpaceDE w:val="0"/>
        <w:autoSpaceDN w:val="0"/>
        <w:adjustRightInd w:val="0"/>
        <w:spacing w:line="276" w:lineRule="auto"/>
        <w:jc w:val="both"/>
      </w:pPr>
      <w:r w:rsidRPr="0092348E">
        <w:t>Avant le co</w:t>
      </w:r>
      <w:r w:rsidR="00D355C3">
        <w:t>mmencement des prestations, le T</w:t>
      </w:r>
      <w:r w:rsidRPr="0092348E">
        <w:t>itul</w:t>
      </w:r>
      <w:r>
        <w:t xml:space="preserve">aire doit présenter à l’établissement, la liste </w:t>
      </w:r>
      <w:r w:rsidR="00006990">
        <w:t>des A</w:t>
      </w:r>
      <w:r w:rsidRPr="0092348E">
        <w:t>gents proposés pour assurer l’exécution du marché.</w:t>
      </w:r>
    </w:p>
    <w:p w:rsidR="003D366E" w:rsidRDefault="003D366E" w:rsidP="003D366E">
      <w:pPr>
        <w:autoSpaceDE w:val="0"/>
        <w:autoSpaceDN w:val="0"/>
        <w:adjustRightInd w:val="0"/>
        <w:spacing w:line="276" w:lineRule="auto"/>
        <w:jc w:val="both"/>
      </w:pPr>
      <w:r>
        <w:t>L</w:t>
      </w:r>
      <w:r w:rsidR="00D355C3">
        <w:t>e T</w:t>
      </w:r>
      <w:r w:rsidRPr="0092348E">
        <w:t>itulaire doit présenter</w:t>
      </w:r>
      <w:r w:rsidR="004E3803">
        <w:t>, à l’E</w:t>
      </w:r>
      <w:r>
        <w:t>tablissement,</w:t>
      </w:r>
      <w:r w:rsidRPr="0092348E">
        <w:t xml:space="preserve"> les dossiers des candidats retenus qui seront constitués des pièces suivantes :</w:t>
      </w:r>
    </w:p>
    <w:p w:rsidR="003D366E" w:rsidRPr="0092348E" w:rsidRDefault="003D366E" w:rsidP="003D366E">
      <w:pPr>
        <w:widowControl/>
        <w:numPr>
          <w:ilvl w:val="0"/>
          <w:numId w:val="21"/>
        </w:numPr>
        <w:kinsoku/>
        <w:autoSpaceDE w:val="0"/>
        <w:autoSpaceDN w:val="0"/>
        <w:adjustRightInd w:val="0"/>
        <w:spacing w:line="276" w:lineRule="auto"/>
        <w:ind w:left="0"/>
        <w:rPr>
          <w:b/>
          <w:bCs/>
        </w:rPr>
      </w:pPr>
      <w:r w:rsidRPr="008B666F">
        <w:rPr>
          <w:b/>
          <w:bCs/>
        </w:rPr>
        <w:t xml:space="preserve">· </w:t>
      </w:r>
      <w:r w:rsidRPr="0092348E">
        <w:rPr>
          <w:b/>
          <w:bCs/>
        </w:rPr>
        <w:t>C.V</w:t>
      </w:r>
    </w:p>
    <w:p w:rsidR="003D366E" w:rsidRPr="0092348E" w:rsidRDefault="003D366E" w:rsidP="003D366E">
      <w:pPr>
        <w:widowControl/>
        <w:numPr>
          <w:ilvl w:val="0"/>
          <w:numId w:val="21"/>
        </w:numPr>
        <w:kinsoku/>
        <w:autoSpaceDE w:val="0"/>
        <w:autoSpaceDN w:val="0"/>
        <w:adjustRightInd w:val="0"/>
        <w:spacing w:line="276" w:lineRule="auto"/>
        <w:ind w:left="0"/>
        <w:rPr>
          <w:b/>
          <w:bCs/>
        </w:rPr>
      </w:pPr>
      <w:r w:rsidRPr="0092348E">
        <w:rPr>
          <w:b/>
          <w:bCs/>
        </w:rPr>
        <w:t>· La fiche anthropométrique.</w:t>
      </w:r>
    </w:p>
    <w:p w:rsidR="003D366E" w:rsidRPr="0092348E" w:rsidRDefault="003D366E" w:rsidP="003D366E">
      <w:pPr>
        <w:widowControl/>
        <w:numPr>
          <w:ilvl w:val="0"/>
          <w:numId w:val="21"/>
        </w:numPr>
        <w:kinsoku/>
        <w:autoSpaceDE w:val="0"/>
        <w:autoSpaceDN w:val="0"/>
        <w:adjustRightInd w:val="0"/>
        <w:spacing w:line="276" w:lineRule="auto"/>
        <w:ind w:left="0"/>
        <w:rPr>
          <w:b/>
          <w:bCs/>
        </w:rPr>
      </w:pPr>
      <w:r w:rsidRPr="0092348E">
        <w:rPr>
          <w:b/>
          <w:bCs/>
        </w:rPr>
        <w:t>· Une photocopie de la carte nationale légalisée</w:t>
      </w:r>
      <w:r>
        <w:rPr>
          <w:b/>
          <w:bCs/>
        </w:rPr>
        <w:t>.</w:t>
      </w:r>
    </w:p>
    <w:p w:rsidR="003D366E" w:rsidRPr="0092348E" w:rsidRDefault="003D366E" w:rsidP="003D366E">
      <w:pPr>
        <w:widowControl/>
        <w:numPr>
          <w:ilvl w:val="0"/>
          <w:numId w:val="21"/>
        </w:numPr>
        <w:kinsoku/>
        <w:autoSpaceDE w:val="0"/>
        <w:autoSpaceDN w:val="0"/>
        <w:adjustRightInd w:val="0"/>
        <w:spacing w:line="276" w:lineRule="auto"/>
        <w:ind w:left="0"/>
        <w:rPr>
          <w:b/>
          <w:bCs/>
        </w:rPr>
      </w:pPr>
      <w:r w:rsidRPr="0092348E">
        <w:rPr>
          <w:b/>
          <w:bCs/>
        </w:rPr>
        <w:t>· Un certificat médical d’aptitude physique</w:t>
      </w:r>
      <w:r>
        <w:rPr>
          <w:b/>
          <w:bCs/>
        </w:rPr>
        <w:t>.</w:t>
      </w:r>
    </w:p>
    <w:p w:rsidR="003D366E" w:rsidRPr="000B05FE" w:rsidRDefault="003D366E" w:rsidP="000B05FE">
      <w:pPr>
        <w:widowControl/>
        <w:numPr>
          <w:ilvl w:val="0"/>
          <w:numId w:val="21"/>
        </w:numPr>
        <w:kinsoku/>
        <w:autoSpaceDE w:val="0"/>
        <w:autoSpaceDN w:val="0"/>
        <w:adjustRightInd w:val="0"/>
        <w:spacing w:line="276" w:lineRule="auto"/>
        <w:ind w:left="0"/>
        <w:rPr>
          <w:b/>
          <w:bCs/>
        </w:rPr>
      </w:pPr>
      <w:r w:rsidRPr="0092348E">
        <w:rPr>
          <w:b/>
          <w:bCs/>
        </w:rPr>
        <w:t>· Deux photos récentes</w:t>
      </w:r>
      <w:r>
        <w:rPr>
          <w:b/>
          <w:bCs/>
        </w:rPr>
        <w:t>.</w:t>
      </w:r>
    </w:p>
    <w:p w:rsidR="003D366E" w:rsidRDefault="00006990" w:rsidP="003D366E">
      <w:pPr>
        <w:spacing w:line="276" w:lineRule="auto"/>
        <w:jc w:val="both"/>
        <w:rPr>
          <w:rFonts w:asciiTheme="majorBidi" w:hAnsiTheme="majorBidi" w:cstheme="majorBidi"/>
        </w:rPr>
      </w:pPr>
      <w:r>
        <w:t>Ces A</w:t>
      </w:r>
      <w:r w:rsidR="003D366E" w:rsidRPr="0092348E">
        <w:t>gents ne seront définitivement recru</w:t>
      </w:r>
      <w:r w:rsidR="00D355C3">
        <w:t>tés qu’après accord du Maître d’O</w:t>
      </w:r>
      <w:r w:rsidR="003D366E">
        <w:t>uvrage</w:t>
      </w:r>
    </w:p>
    <w:p w:rsidR="00A0776A" w:rsidRDefault="00A0776A" w:rsidP="003D366E">
      <w:pPr>
        <w:spacing w:line="276" w:lineRule="auto"/>
        <w:jc w:val="both"/>
        <w:rPr>
          <w:rFonts w:asciiTheme="majorBidi" w:hAnsiTheme="majorBidi" w:cstheme="majorBidi"/>
        </w:rPr>
      </w:pPr>
      <w:r w:rsidRPr="001F5F6D">
        <w:rPr>
          <w:rFonts w:asciiTheme="majorBidi" w:hAnsiTheme="majorBidi" w:cstheme="majorBidi"/>
        </w:rPr>
        <w:t xml:space="preserve">Le Titulaire du Marché est tenu, dès le commencement du Marché, d’établir, d’un commun accord avec </w:t>
      </w:r>
      <w:r w:rsidRPr="001F5F6D">
        <w:rPr>
          <w:rFonts w:asciiTheme="majorBidi" w:hAnsiTheme="majorBidi" w:cstheme="majorBidi"/>
        </w:rPr>
        <w:lastRenderedPageBreak/>
        <w:t>le Maître d'Ouvrage, le</w:t>
      </w:r>
      <w:r w:rsidR="00006990">
        <w:rPr>
          <w:rFonts w:asciiTheme="majorBidi" w:hAnsiTheme="majorBidi" w:cstheme="majorBidi"/>
        </w:rPr>
        <w:t>s modalités de répartition des Agents</w:t>
      </w:r>
      <w:r w:rsidRPr="001F5F6D">
        <w:rPr>
          <w:rFonts w:asciiTheme="majorBidi" w:hAnsiTheme="majorBidi" w:cstheme="majorBidi"/>
        </w:rPr>
        <w:t xml:space="preserve"> sur l'ensemble des lie</w:t>
      </w:r>
      <w:r w:rsidR="004E3803">
        <w:rPr>
          <w:rFonts w:asciiTheme="majorBidi" w:hAnsiTheme="majorBidi" w:cstheme="majorBidi"/>
        </w:rPr>
        <w:t>ux de l’E</w:t>
      </w:r>
      <w:r w:rsidRPr="001F5F6D">
        <w:rPr>
          <w:rFonts w:asciiTheme="majorBidi" w:hAnsiTheme="majorBidi" w:cstheme="majorBidi"/>
        </w:rPr>
        <w:t>tablissement.</w:t>
      </w:r>
    </w:p>
    <w:p w:rsidR="00B53F4E" w:rsidRPr="001F5F6D" w:rsidRDefault="00B53F4E" w:rsidP="003D366E">
      <w:pPr>
        <w:spacing w:line="276" w:lineRule="auto"/>
        <w:jc w:val="both"/>
        <w:rPr>
          <w:rFonts w:asciiTheme="majorBidi" w:hAnsiTheme="majorBidi" w:cstheme="majorBidi"/>
        </w:rPr>
      </w:pPr>
    </w:p>
    <w:p w:rsidR="00A0776A" w:rsidRPr="00770434" w:rsidRDefault="00A0776A" w:rsidP="00410363">
      <w:pPr>
        <w:pStyle w:val="ListParagraph"/>
        <w:numPr>
          <w:ilvl w:val="0"/>
          <w:numId w:val="13"/>
        </w:numPr>
        <w:spacing w:after="0"/>
        <w:ind w:left="357" w:hanging="357"/>
        <w:jc w:val="both"/>
        <w:rPr>
          <w:rFonts w:asciiTheme="majorBidi" w:eastAsia="Times New Roman" w:hAnsiTheme="majorBidi" w:cstheme="majorBidi"/>
          <w:b/>
          <w:bCs/>
          <w:color w:val="000000"/>
          <w:sz w:val="24"/>
          <w:szCs w:val="24"/>
        </w:rPr>
      </w:pPr>
      <w:r w:rsidRPr="00770434">
        <w:rPr>
          <w:rFonts w:asciiTheme="majorBidi" w:eastAsia="Times New Roman" w:hAnsiTheme="majorBidi" w:cstheme="majorBidi"/>
          <w:b/>
          <w:bCs/>
          <w:color w:val="000000"/>
          <w:sz w:val="24"/>
          <w:szCs w:val="24"/>
        </w:rPr>
        <w:t>Contrôle des prestations</w:t>
      </w:r>
    </w:p>
    <w:p w:rsidR="00A0776A" w:rsidRDefault="00A0776A" w:rsidP="000B05FE">
      <w:pPr>
        <w:spacing w:line="276" w:lineRule="auto"/>
        <w:jc w:val="both"/>
        <w:rPr>
          <w:rFonts w:asciiTheme="majorBidi" w:hAnsiTheme="majorBidi" w:cstheme="majorBidi"/>
        </w:rPr>
      </w:pPr>
      <w:r w:rsidRPr="001F5F6D">
        <w:rPr>
          <w:rFonts w:asciiTheme="majorBidi" w:hAnsiTheme="majorBidi" w:cstheme="majorBidi"/>
        </w:rPr>
        <w:t xml:space="preserve">Le Maître d’Ouvrage se réserve le droit </w:t>
      </w:r>
      <w:r w:rsidR="00B91F72">
        <w:rPr>
          <w:rFonts w:asciiTheme="majorBidi" w:hAnsiTheme="majorBidi" w:cstheme="majorBidi"/>
        </w:rPr>
        <w:t xml:space="preserve">d’effectuer </w:t>
      </w:r>
      <w:r w:rsidRPr="001F5F6D">
        <w:rPr>
          <w:rFonts w:asciiTheme="majorBidi" w:hAnsiTheme="majorBidi" w:cstheme="majorBidi"/>
        </w:rPr>
        <w:t>de</w:t>
      </w:r>
      <w:r w:rsidR="00B91F72">
        <w:rPr>
          <w:rFonts w:asciiTheme="majorBidi" w:hAnsiTheme="majorBidi" w:cstheme="majorBidi"/>
        </w:rPr>
        <w:t>s contrôles au moment de l’exécution des prestations.</w:t>
      </w:r>
    </w:p>
    <w:p w:rsidR="004E4AE9" w:rsidRPr="000B05FE" w:rsidRDefault="004E4AE9" w:rsidP="000B05FE">
      <w:pPr>
        <w:spacing w:line="276" w:lineRule="auto"/>
        <w:jc w:val="both"/>
        <w:rPr>
          <w:rFonts w:asciiTheme="majorBidi" w:hAnsiTheme="majorBidi" w:cstheme="majorBidi"/>
        </w:rPr>
      </w:pPr>
    </w:p>
    <w:p w:rsidR="00E965E6" w:rsidRDefault="00E965E6" w:rsidP="000B05FE">
      <w:pPr>
        <w:pStyle w:val="Style1"/>
        <w:bidi w:val="0"/>
        <w:spacing w:before="120" w:line="276" w:lineRule="auto"/>
        <w:jc w:val="both"/>
        <w:rPr>
          <w:color w:val="1F497D" w:themeColor="text2"/>
          <w:u w:val="single"/>
        </w:rPr>
      </w:pPr>
      <w:bookmarkStart w:id="20" w:name="_Toc90891676"/>
      <w:bookmarkEnd w:id="19"/>
      <w:r w:rsidRPr="00D22D13">
        <w:rPr>
          <w:color w:val="1F497D" w:themeColor="text2"/>
          <w:u w:val="single"/>
        </w:rPr>
        <w:t>Article 9 : Connaissance des lieux</w:t>
      </w:r>
      <w:bookmarkEnd w:id="20"/>
    </w:p>
    <w:p w:rsidR="00576F40" w:rsidRPr="00D22D13" w:rsidRDefault="00576F40" w:rsidP="00576F40">
      <w:pPr>
        <w:pStyle w:val="Style1"/>
        <w:bidi w:val="0"/>
        <w:spacing w:before="120" w:line="276" w:lineRule="auto"/>
        <w:jc w:val="both"/>
        <w:rPr>
          <w:color w:val="1F497D" w:themeColor="text2"/>
          <w:u w:val="single"/>
        </w:rPr>
      </w:pPr>
    </w:p>
    <w:p w:rsidR="00E965E6" w:rsidRDefault="00D355C3" w:rsidP="00E965E6">
      <w:pPr>
        <w:spacing w:line="312" w:lineRule="auto"/>
        <w:jc w:val="both"/>
      </w:pPr>
      <w:r>
        <w:t>Le T</w:t>
      </w:r>
      <w:r w:rsidR="00E965E6">
        <w:t>itul</w:t>
      </w:r>
      <w:r w:rsidR="004E3803">
        <w:t xml:space="preserve">aire reconnaît avoir visité les locaux objet du Marché et </w:t>
      </w:r>
      <w:r w:rsidR="00E965E6">
        <w:t>reçu toutes les e</w:t>
      </w:r>
      <w:r w:rsidR="004E3803">
        <w:t>xplications et informations lui permettant</w:t>
      </w:r>
      <w:r w:rsidR="00E965E6">
        <w:t xml:space="preserve"> l'établissement de ses prix.</w:t>
      </w:r>
    </w:p>
    <w:p w:rsidR="00E965E6" w:rsidRPr="000B05FE" w:rsidRDefault="00E965E6" w:rsidP="000B05FE">
      <w:pPr>
        <w:spacing w:line="312" w:lineRule="auto"/>
        <w:jc w:val="both"/>
      </w:pPr>
      <w:r>
        <w:t>Il ne peut ultérieurement en aucun cas se prévaloir du manque d'info</w:t>
      </w:r>
      <w:r w:rsidR="004E3803">
        <w:t>rmation pour l'exécution de ses prestations</w:t>
      </w:r>
      <w:r>
        <w:t xml:space="preserve"> </w:t>
      </w:r>
      <w:r w:rsidR="000B05FE">
        <w:t>dans les meilleures conditions.</w:t>
      </w:r>
    </w:p>
    <w:p w:rsidR="000B05FE" w:rsidRDefault="000B05FE" w:rsidP="000B05FE">
      <w:pPr>
        <w:pStyle w:val="Style1"/>
        <w:bidi w:val="0"/>
        <w:spacing w:before="120" w:line="276" w:lineRule="auto"/>
        <w:jc w:val="both"/>
        <w:rPr>
          <w:color w:val="000000" w:themeColor="text1"/>
        </w:rPr>
      </w:pPr>
    </w:p>
    <w:p w:rsidR="00E27497" w:rsidRDefault="00E73C88" w:rsidP="000B05FE">
      <w:pPr>
        <w:pStyle w:val="Style1"/>
        <w:bidi w:val="0"/>
        <w:spacing w:before="120" w:line="276" w:lineRule="auto"/>
        <w:jc w:val="both"/>
        <w:rPr>
          <w:color w:val="1F497D" w:themeColor="text2"/>
          <w:u w:val="single"/>
        </w:rPr>
      </w:pPr>
      <w:bookmarkStart w:id="21" w:name="_Toc90891677"/>
      <w:r w:rsidRPr="00D22D13">
        <w:rPr>
          <w:color w:val="1F497D" w:themeColor="text2"/>
          <w:u w:val="single"/>
        </w:rPr>
        <w:t xml:space="preserve">Article </w:t>
      </w:r>
      <w:r w:rsidR="00E965E6" w:rsidRPr="00D22D13">
        <w:rPr>
          <w:color w:val="1F497D" w:themeColor="text2"/>
          <w:u w:val="single"/>
        </w:rPr>
        <w:t>10</w:t>
      </w:r>
      <w:r w:rsidR="00E95262" w:rsidRPr="00D22D13">
        <w:rPr>
          <w:color w:val="1F497D" w:themeColor="text2"/>
          <w:u w:val="single"/>
        </w:rPr>
        <w:t xml:space="preserve"> </w:t>
      </w:r>
      <w:r w:rsidRPr="00D22D13">
        <w:rPr>
          <w:color w:val="1F497D" w:themeColor="text2"/>
          <w:u w:val="single"/>
        </w:rPr>
        <w:t xml:space="preserve">: </w:t>
      </w:r>
      <w:r w:rsidR="00E27497" w:rsidRPr="00D22D13">
        <w:rPr>
          <w:color w:val="1F497D" w:themeColor="text2"/>
          <w:u w:val="single"/>
        </w:rPr>
        <w:t xml:space="preserve">Validité </w:t>
      </w:r>
      <w:r w:rsidR="001D791C" w:rsidRPr="00D22D13">
        <w:rPr>
          <w:color w:val="1F497D" w:themeColor="text2"/>
          <w:u w:val="single"/>
        </w:rPr>
        <w:t>et D</w:t>
      </w:r>
      <w:r w:rsidR="00024A03" w:rsidRPr="00D22D13">
        <w:rPr>
          <w:color w:val="1F497D" w:themeColor="text2"/>
          <w:u w:val="single"/>
        </w:rPr>
        <w:t xml:space="preserve">élai de </w:t>
      </w:r>
      <w:r w:rsidR="001D791C" w:rsidRPr="00D22D13">
        <w:rPr>
          <w:color w:val="1F497D" w:themeColor="text2"/>
          <w:u w:val="single"/>
        </w:rPr>
        <w:t>N</w:t>
      </w:r>
      <w:r w:rsidR="00024A03" w:rsidRPr="00D22D13">
        <w:rPr>
          <w:color w:val="1F497D" w:themeColor="text2"/>
          <w:u w:val="single"/>
        </w:rPr>
        <w:t>otification de l'</w:t>
      </w:r>
      <w:r w:rsidR="001D791C" w:rsidRPr="00D22D13">
        <w:rPr>
          <w:color w:val="1F497D" w:themeColor="text2"/>
          <w:u w:val="single"/>
        </w:rPr>
        <w:t>A</w:t>
      </w:r>
      <w:r w:rsidR="00024A03" w:rsidRPr="00D22D13">
        <w:rPr>
          <w:color w:val="1F497D" w:themeColor="text2"/>
          <w:u w:val="single"/>
        </w:rPr>
        <w:t xml:space="preserve">pprobation </w:t>
      </w:r>
      <w:r w:rsidR="00E27497" w:rsidRPr="00D22D13">
        <w:rPr>
          <w:color w:val="1F497D" w:themeColor="text2"/>
          <w:u w:val="single"/>
        </w:rPr>
        <w:t>du Marché</w:t>
      </w:r>
      <w:bookmarkEnd w:id="21"/>
    </w:p>
    <w:p w:rsidR="00576F40" w:rsidRPr="00D22D13" w:rsidRDefault="00576F40" w:rsidP="00576F40">
      <w:pPr>
        <w:pStyle w:val="Style1"/>
        <w:bidi w:val="0"/>
        <w:spacing w:before="120" w:line="276" w:lineRule="auto"/>
        <w:jc w:val="both"/>
        <w:rPr>
          <w:color w:val="1F497D" w:themeColor="text2"/>
          <w:u w:val="single"/>
        </w:rPr>
      </w:pPr>
    </w:p>
    <w:p w:rsidR="00E27497" w:rsidRPr="00E315DF" w:rsidRDefault="004E3803" w:rsidP="00E7761D">
      <w:pPr>
        <w:spacing w:line="276" w:lineRule="auto"/>
        <w:jc w:val="both"/>
        <w:rPr>
          <w:rFonts w:asciiTheme="majorBidi" w:hAnsiTheme="majorBidi" w:cstheme="majorBidi"/>
        </w:rPr>
      </w:pPr>
      <w:r>
        <w:rPr>
          <w:rFonts w:asciiTheme="majorBidi" w:hAnsiTheme="majorBidi" w:cstheme="majorBidi"/>
        </w:rPr>
        <w:t xml:space="preserve">Le </w:t>
      </w:r>
      <w:r w:rsidR="00FF37B6" w:rsidRPr="00E315DF">
        <w:rPr>
          <w:rFonts w:asciiTheme="majorBidi" w:hAnsiTheme="majorBidi" w:cstheme="majorBidi"/>
        </w:rPr>
        <w:t xml:space="preserve">Marché ne sera valable, </w:t>
      </w:r>
      <w:r w:rsidR="00E27497" w:rsidRPr="00E315DF">
        <w:rPr>
          <w:rFonts w:asciiTheme="majorBidi" w:hAnsiTheme="majorBidi" w:cstheme="majorBidi"/>
        </w:rPr>
        <w:t>définitif</w:t>
      </w:r>
      <w:r w:rsidR="00FF37B6" w:rsidRPr="00E315DF">
        <w:rPr>
          <w:rFonts w:asciiTheme="majorBidi" w:hAnsiTheme="majorBidi" w:cstheme="majorBidi"/>
        </w:rPr>
        <w:t xml:space="preserve"> et exécutoire qu’après son approbation par l’A</w:t>
      </w:r>
      <w:r w:rsidR="00E27497" w:rsidRPr="00E315DF">
        <w:rPr>
          <w:rFonts w:asciiTheme="majorBidi" w:hAnsiTheme="majorBidi" w:cstheme="majorBidi"/>
        </w:rPr>
        <w:t xml:space="preserve">utorité </w:t>
      </w:r>
      <w:r w:rsidR="00FF37B6" w:rsidRPr="00E315DF">
        <w:rPr>
          <w:rFonts w:asciiTheme="majorBidi" w:hAnsiTheme="majorBidi" w:cstheme="majorBidi"/>
        </w:rPr>
        <w:t>C</w:t>
      </w:r>
      <w:r w:rsidR="00E27497" w:rsidRPr="00E315DF">
        <w:rPr>
          <w:rFonts w:asciiTheme="majorBidi" w:hAnsiTheme="majorBidi" w:cstheme="majorBidi"/>
        </w:rPr>
        <w:t>ompétente</w:t>
      </w:r>
      <w:r w:rsidR="00FF37B6" w:rsidRPr="00E315DF">
        <w:rPr>
          <w:rFonts w:asciiTheme="majorBidi" w:hAnsiTheme="majorBidi" w:cstheme="majorBidi"/>
        </w:rPr>
        <w:t xml:space="preserve"> et son visa par le Contrôleur d'Etat</w:t>
      </w:r>
      <w:r w:rsidR="00E27497" w:rsidRPr="00E315DF">
        <w:rPr>
          <w:rFonts w:asciiTheme="majorBidi" w:hAnsiTheme="majorBidi" w:cstheme="majorBidi"/>
        </w:rPr>
        <w:t>. Il prendra effet à compter du lendemain d</w:t>
      </w:r>
      <w:r w:rsidR="000D4056">
        <w:rPr>
          <w:rFonts w:asciiTheme="majorBidi" w:hAnsiTheme="majorBidi" w:cstheme="majorBidi"/>
        </w:rPr>
        <w:t>e la date de notification de l’Ordre de S</w:t>
      </w:r>
      <w:r w:rsidR="00E27497" w:rsidRPr="00E315DF">
        <w:rPr>
          <w:rFonts w:asciiTheme="majorBidi" w:hAnsiTheme="majorBidi" w:cstheme="majorBidi"/>
        </w:rPr>
        <w:t>ervice prescrivant le commen</w:t>
      </w:r>
      <w:r w:rsidR="00FF37B6" w:rsidRPr="00E315DF">
        <w:rPr>
          <w:rFonts w:asciiTheme="majorBidi" w:hAnsiTheme="majorBidi" w:cstheme="majorBidi"/>
        </w:rPr>
        <w:t xml:space="preserve">cement des </w:t>
      </w:r>
      <w:r w:rsidR="00516D30" w:rsidRPr="00E315DF">
        <w:rPr>
          <w:rFonts w:asciiTheme="majorBidi" w:hAnsiTheme="majorBidi" w:cstheme="majorBidi"/>
        </w:rPr>
        <w:t>prestations</w:t>
      </w:r>
      <w:r w:rsidR="00FF37B6" w:rsidRPr="00E315DF">
        <w:rPr>
          <w:rFonts w:asciiTheme="majorBidi" w:hAnsiTheme="majorBidi" w:cstheme="majorBidi"/>
        </w:rPr>
        <w:t xml:space="preserve"> objet du M</w:t>
      </w:r>
      <w:r w:rsidR="00E27497" w:rsidRPr="00E315DF">
        <w:rPr>
          <w:rFonts w:asciiTheme="majorBidi" w:hAnsiTheme="majorBidi" w:cstheme="majorBidi"/>
        </w:rPr>
        <w:t>arché.</w:t>
      </w:r>
    </w:p>
    <w:p w:rsidR="00E27497" w:rsidRPr="00E315DF" w:rsidRDefault="00FF37B6" w:rsidP="00E7761D">
      <w:pPr>
        <w:spacing w:line="276" w:lineRule="auto"/>
        <w:jc w:val="both"/>
        <w:rPr>
          <w:rFonts w:asciiTheme="majorBidi" w:hAnsiTheme="majorBidi" w:cstheme="majorBidi"/>
        </w:rPr>
      </w:pPr>
      <w:r w:rsidRPr="00E315DF">
        <w:rPr>
          <w:rFonts w:asciiTheme="majorBidi" w:hAnsiTheme="majorBidi" w:cstheme="majorBidi"/>
        </w:rPr>
        <w:t>L’</w:t>
      </w:r>
      <w:r w:rsidR="00516D30" w:rsidRPr="00E315DF">
        <w:rPr>
          <w:rFonts w:asciiTheme="majorBidi" w:hAnsiTheme="majorBidi" w:cstheme="majorBidi"/>
        </w:rPr>
        <w:t>approbation</w:t>
      </w:r>
      <w:r w:rsidRPr="00E315DF">
        <w:rPr>
          <w:rFonts w:asciiTheme="majorBidi" w:hAnsiTheme="majorBidi" w:cstheme="majorBidi"/>
        </w:rPr>
        <w:t xml:space="preserve"> du M</w:t>
      </w:r>
      <w:r w:rsidR="00E27497" w:rsidRPr="00E315DF">
        <w:rPr>
          <w:rFonts w:asciiTheme="majorBidi" w:hAnsiTheme="majorBidi" w:cstheme="majorBidi"/>
        </w:rPr>
        <w:t>arché doit intervenir avan</w:t>
      </w:r>
      <w:r w:rsidRPr="00E315DF">
        <w:rPr>
          <w:rFonts w:asciiTheme="majorBidi" w:hAnsiTheme="majorBidi" w:cstheme="majorBidi"/>
        </w:rPr>
        <w:t>t tout commencement d’</w:t>
      </w:r>
      <w:r w:rsidR="00516D30" w:rsidRPr="00E315DF">
        <w:rPr>
          <w:rFonts w:asciiTheme="majorBidi" w:hAnsiTheme="majorBidi" w:cstheme="majorBidi"/>
        </w:rPr>
        <w:t>exécution</w:t>
      </w:r>
      <w:r w:rsidRPr="00E315DF">
        <w:rPr>
          <w:rFonts w:asciiTheme="majorBidi" w:hAnsiTheme="majorBidi" w:cstheme="majorBidi"/>
        </w:rPr>
        <w:t xml:space="preserve"> et sera notifiée au Prestataire</w:t>
      </w:r>
      <w:r w:rsidR="00E27497" w:rsidRPr="00E315DF">
        <w:rPr>
          <w:rFonts w:asciiTheme="majorBidi" w:hAnsiTheme="majorBidi" w:cstheme="majorBidi"/>
        </w:rPr>
        <w:t xml:space="preserve"> dans un délai maximum de </w:t>
      </w:r>
      <w:r w:rsidR="00594793" w:rsidRPr="00DA7AF6">
        <w:rPr>
          <w:rFonts w:asciiTheme="majorBidi" w:hAnsiTheme="majorBidi" w:cstheme="majorBidi"/>
          <w:b/>
          <w:i/>
          <w:iCs/>
          <w:w w:val="105"/>
        </w:rPr>
        <w:t>soixante-quinze</w:t>
      </w:r>
      <w:r w:rsidR="00E27497" w:rsidRPr="00DA7AF6">
        <w:rPr>
          <w:rFonts w:asciiTheme="majorBidi" w:hAnsiTheme="majorBidi" w:cstheme="majorBidi"/>
          <w:b/>
          <w:i/>
          <w:iCs/>
          <w:w w:val="105"/>
        </w:rPr>
        <w:t xml:space="preserve"> jours (75 j</w:t>
      </w:r>
      <w:r w:rsidR="00DA7AF6">
        <w:rPr>
          <w:rFonts w:asciiTheme="majorBidi" w:hAnsiTheme="majorBidi" w:cstheme="majorBidi"/>
          <w:b/>
          <w:i/>
          <w:iCs/>
          <w:w w:val="105"/>
        </w:rPr>
        <w:t>ou</w:t>
      </w:r>
      <w:r w:rsidR="00E27497" w:rsidRPr="00DA7AF6">
        <w:rPr>
          <w:rFonts w:asciiTheme="majorBidi" w:hAnsiTheme="majorBidi" w:cstheme="majorBidi"/>
          <w:b/>
          <w:i/>
          <w:iCs/>
          <w:w w:val="105"/>
        </w:rPr>
        <w:t>rs)</w:t>
      </w:r>
      <w:r w:rsidR="00E27497" w:rsidRPr="00E315DF">
        <w:rPr>
          <w:rFonts w:asciiTheme="majorBidi" w:hAnsiTheme="majorBidi" w:cstheme="majorBidi"/>
        </w:rPr>
        <w:t xml:space="preserve"> à compter de la date d’ouverture des plis.</w:t>
      </w:r>
    </w:p>
    <w:p w:rsidR="00615A58" w:rsidRPr="000B05FE" w:rsidRDefault="00E27497" w:rsidP="000B05FE">
      <w:pPr>
        <w:spacing w:line="276" w:lineRule="auto"/>
        <w:jc w:val="both"/>
        <w:rPr>
          <w:rFonts w:asciiTheme="majorBidi" w:hAnsiTheme="majorBidi" w:cstheme="majorBidi"/>
        </w:rPr>
      </w:pPr>
      <w:r w:rsidRPr="00E315DF">
        <w:rPr>
          <w:rFonts w:asciiTheme="majorBidi" w:hAnsiTheme="majorBidi" w:cstheme="majorBidi"/>
        </w:rPr>
        <w:t>Les conditions de prorogation de ce délai sont fi</w:t>
      </w:r>
      <w:r w:rsidR="00E315DF">
        <w:rPr>
          <w:rFonts w:asciiTheme="majorBidi" w:hAnsiTheme="majorBidi" w:cstheme="majorBidi"/>
        </w:rPr>
        <w:t>xées par les dispositions de</w:t>
      </w:r>
      <w:r w:rsidR="0034412B">
        <w:rPr>
          <w:rFonts w:asciiTheme="majorBidi" w:hAnsiTheme="majorBidi" w:cstheme="majorBidi"/>
        </w:rPr>
        <w:t xml:space="preserve">s </w:t>
      </w:r>
      <w:r w:rsidR="00E315DF">
        <w:rPr>
          <w:rFonts w:asciiTheme="majorBidi" w:hAnsiTheme="majorBidi" w:cstheme="majorBidi"/>
        </w:rPr>
        <w:t>Article</w:t>
      </w:r>
      <w:r w:rsidR="0034412B">
        <w:rPr>
          <w:rFonts w:asciiTheme="majorBidi" w:hAnsiTheme="majorBidi" w:cstheme="majorBidi"/>
        </w:rPr>
        <w:t>s 33 et</w:t>
      </w:r>
      <w:r w:rsidR="00E315DF">
        <w:rPr>
          <w:rFonts w:asciiTheme="majorBidi" w:hAnsiTheme="majorBidi" w:cstheme="majorBidi"/>
        </w:rPr>
        <w:t xml:space="preserve"> 136</w:t>
      </w:r>
      <w:r w:rsidRPr="00E315DF">
        <w:rPr>
          <w:rFonts w:asciiTheme="majorBidi" w:hAnsiTheme="majorBidi" w:cstheme="majorBidi"/>
        </w:rPr>
        <w:t xml:space="preserve"> du </w:t>
      </w:r>
      <w:r w:rsidR="00A72B1A">
        <w:rPr>
          <w:rFonts w:asciiTheme="majorBidi" w:hAnsiTheme="majorBidi" w:cstheme="majorBidi"/>
        </w:rPr>
        <w:t>Règlement de l'UAE précité</w:t>
      </w:r>
      <w:r w:rsidR="000B05FE">
        <w:rPr>
          <w:rFonts w:asciiTheme="majorBidi" w:hAnsiTheme="majorBidi" w:cstheme="majorBidi"/>
        </w:rPr>
        <w:t>.</w:t>
      </w:r>
    </w:p>
    <w:p w:rsidR="00946F3C" w:rsidRDefault="00E965E6" w:rsidP="000B05FE">
      <w:pPr>
        <w:pStyle w:val="Style1"/>
        <w:bidi w:val="0"/>
        <w:spacing w:before="120" w:line="276" w:lineRule="auto"/>
        <w:jc w:val="both"/>
        <w:rPr>
          <w:color w:val="1F497D" w:themeColor="text2"/>
          <w:u w:val="single"/>
        </w:rPr>
      </w:pPr>
      <w:bookmarkStart w:id="22" w:name="_Toc90891678"/>
      <w:r w:rsidRPr="00D22D13">
        <w:rPr>
          <w:color w:val="1F497D" w:themeColor="text2"/>
          <w:u w:val="single"/>
        </w:rPr>
        <w:t>Article 11</w:t>
      </w:r>
      <w:r w:rsidR="007131E8" w:rsidRPr="00D22D13">
        <w:rPr>
          <w:color w:val="1F497D" w:themeColor="text2"/>
          <w:u w:val="single"/>
        </w:rPr>
        <w:t xml:space="preserve"> : Délai d'</w:t>
      </w:r>
      <w:r w:rsidR="001D791C" w:rsidRPr="00D22D13">
        <w:rPr>
          <w:color w:val="1F497D" w:themeColor="text2"/>
          <w:u w:val="single"/>
        </w:rPr>
        <w:t>E</w:t>
      </w:r>
      <w:r w:rsidR="007131E8" w:rsidRPr="00D22D13">
        <w:rPr>
          <w:color w:val="1F497D" w:themeColor="text2"/>
          <w:u w:val="single"/>
        </w:rPr>
        <w:t>xécution du Marché</w:t>
      </w:r>
      <w:bookmarkEnd w:id="22"/>
    </w:p>
    <w:p w:rsidR="00576F40" w:rsidRPr="00D22D13" w:rsidRDefault="00576F40" w:rsidP="00576F40">
      <w:pPr>
        <w:pStyle w:val="Style1"/>
        <w:bidi w:val="0"/>
        <w:spacing w:before="120" w:line="276" w:lineRule="auto"/>
        <w:jc w:val="both"/>
        <w:rPr>
          <w:color w:val="1F497D" w:themeColor="text2"/>
          <w:u w:val="single"/>
          <w:rtl/>
        </w:rPr>
      </w:pPr>
    </w:p>
    <w:p w:rsidR="00E82D5F" w:rsidRPr="0030597F" w:rsidRDefault="00E82D5F" w:rsidP="00E7761D">
      <w:pPr>
        <w:spacing w:line="276" w:lineRule="auto"/>
        <w:jc w:val="both"/>
        <w:rPr>
          <w:rFonts w:asciiTheme="majorBidi" w:hAnsiTheme="majorBidi" w:cstheme="majorBidi"/>
          <w:spacing w:val="-8"/>
          <w:w w:val="105"/>
        </w:rPr>
      </w:pPr>
      <w:r w:rsidRPr="0030597F">
        <w:rPr>
          <w:rFonts w:asciiTheme="majorBidi" w:hAnsiTheme="majorBidi" w:cstheme="majorBidi"/>
          <w:spacing w:val="-8"/>
          <w:w w:val="105"/>
        </w:rPr>
        <w:t xml:space="preserve">Le délai d’exécution du Marché </w:t>
      </w:r>
      <w:r w:rsidR="00D179D6">
        <w:rPr>
          <w:rFonts w:asciiTheme="majorBidi" w:hAnsiTheme="majorBidi" w:cstheme="majorBidi"/>
          <w:spacing w:val="-8"/>
          <w:w w:val="105"/>
        </w:rPr>
        <w:t>Reconductible qui résultera du p</w:t>
      </w:r>
      <w:r w:rsidRPr="0030597F">
        <w:rPr>
          <w:rFonts w:asciiTheme="majorBidi" w:hAnsiTheme="majorBidi" w:cstheme="majorBidi"/>
          <w:spacing w:val="-8"/>
          <w:w w:val="105"/>
        </w:rPr>
        <w:t>résent Ap</w:t>
      </w:r>
      <w:r w:rsidR="00FD72D3">
        <w:rPr>
          <w:rFonts w:asciiTheme="majorBidi" w:hAnsiTheme="majorBidi" w:cstheme="majorBidi"/>
          <w:spacing w:val="-8"/>
          <w:w w:val="105"/>
        </w:rPr>
        <w:t>pel d’Offres couvre l’année 2022</w:t>
      </w:r>
      <w:r w:rsidRPr="0030597F">
        <w:rPr>
          <w:rFonts w:asciiTheme="majorBidi" w:hAnsiTheme="majorBidi" w:cstheme="majorBidi"/>
          <w:spacing w:val="-8"/>
          <w:w w:val="105"/>
        </w:rPr>
        <w:t xml:space="preserve">, à </w:t>
      </w:r>
      <w:r w:rsidR="000D4056">
        <w:rPr>
          <w:rFonts w:asciiTheme="majorBidi" w:hAnsiTheme="majorBidi" w:cstheme="majorBidi"/>
          <w:spacing w:val="-8"/>
          <w:w w:val="105"/>
        </w:rPr>
        <w:t>partir de la notification de l'Ordre de S</w:t>
      </w:r>
      <w:r w:rsidRPr="0030597F">
        <w:rPr>
          <w:rFonts w:asciiTheme="majorBidi" w:hAnsiTheme="majorBidi" w:cstheme="majorBidi"/>
          <w:spacing w:val="-8"/>
          <w:w w:val="105"/>
        </w:rPr>
        <w:t>ervice.</w:t>
      </w:r>
    </w:p>
    <w:p w:rsidR="00E82D5F" w:rsidRPr="0030597F" w:rsidRDefault="00E82D5F" w:rsidP="00E7761D">
      <w:pPr>
        <w:spacing w:line="276" w:lineRule="auto"/>
        <w:jc w:val="both"/>
        <w:rPr>
          <w:rFonts w:asciiTheme="majorBidi" w:hAnsiTheme="majorBidi" w:cstheme="majorBidi"/>
          <w:spacing w:val="-8"/>
          <w:w w:val="105"/>
        </w:rPr>
      </w:pPr>
      <w:r w:rsidRPr="0030597F">
        <w:rPr>
          <w:rFonts w:asciiTheme="majorBidi" w:hAnsiTheme="majorBidi" w:cstheme="majorBidi"/>
          <w:spacing w:val="-8"/>
          <w:w w:val="105"/>
        </w:rPr>
        <w:t xml:space="preserve">Le Marché sera reconduit tacitement d’année en année dans la limite d’une durée totale de </w:t>
      </w:r>
      <w:r w:rsidRPr="00DD2FB5">
        <w:rPr>
          <w:rFonts w:asciiTheme="majorBidi" w:hAnsiTheme="majorBidi" w:cstheme="majorBidi"/>
          <w:b/>
          <w:i/>
          <w:iCs/>
          <w:w w:val="105"/>
        </w:rPr>
        <w:t>trois (3) années</w:t>
      </w:r>
      <w:r w:rsidR="00770434">
        <w:rPr>
          <w:rFonts w:asciiTheme="majorBidi" w:hAnsiTheme="majorBidi" w:cstheme="majorBidi"/>
          <w:spacing w:val="-8"/>
          <w:w w:val="105"/>
        </w:rPr>
        <w:t xml:space="preserve"> consécutives, conformément à l'Article 7 du Règlement de l'UAE précité.</w:t>
      </w:r>
    </w:p>
    <w:p w:rsidR="00E82D5F" w:rsidRPr="0030597F" w:rsidRDefault="0030597F" w:rsidP="00E7761D">
      <w:pPr>
        <w:spacing w:line="276" w:lineRule="auto"/>
        <w:jc w:val="both"/>
        <w:rPr>
          <w:rFonts w:asciiTheme="majorBidi" w:hAnsiTheme="majorBidi" w:cstheme="majorBidi"/>
          <w:spacing w:val="-8"/>
          <w:w w:val="105"/>
        </w:rPr>
      </w:pPr>
      <w:r w:rsidRPr="0030597F">
        <w:rPr>
          <w:rFonts w:asciiTheme="majorBidi" w:hAnsiTheme="majorBidi" w:cstheme="majorBidi"/>
          <w:spacing w:val="-8"/>
          <w:w w:val="105"/>
        </w:rPr>
        <w:t>La durée du M</w:t>
      </w:r>
      <w:r w:rsidR="00E82D5F" w:rsidRPr="0030597F">
        <w:rPr>
          <w:rFonts w:asciiTheme="majorBidi" w:hAnsiTheme="majorBidi" w:cstheme="majorBidi"/>
          <w:spacing w:val="-8"/>
          <w:w w:val="105"/>
        </w:rPr>
        <w:t>arch</w:t>
      </w:r>
      <w:r w:rsidRPr="0030597F">
        <w:rPr>
          <w:rFonts w:asciiTheme="majorBidi" w:hAnsiTheme="majorBidi" w:cstheme="majorBidi"/>
          <w:spacing w:val="-8"/>
          <w:w w:val="105"/>
        </w:rPr>
        <w:t>é R</w:t>
      </w:r>
      <w:r w:rsidR="00E82D5F" w:rsidRPr="0030597F">
        <w:rPr>
          <w:rFonts w:asciiTheme="majorBidi" w:hAnsiTheme="majorBidi" w:cstheme="majorBidi"/>
          <w:spacing w:val="-8"/>
          <w:w w:val="105"/>
        </w:rPr>
        <w:t>econductible court à compter de la date de commencement de l’exécut</w:t>
      </w:r>
      <w:r w:rsidR="000D4056">
        <w:rPr>
          <w:rFonts w:asciiTheme="majorBidi" w:hAnsiTheme="majorBidi" w:cstheme="majorBidi"/>
          <w:spacing w:val="-8"/>
          <w:w w:val="105"/>
        </w:rPr>
        <w:t>ion des prestations prévue par Ordre de S</w:t>
      </w:r>
      <w:r w:rsidR="00E82D5F" w:rsidRPr="0030597F">
        <w:rPr>
          <w:rFonts w:asciiTheme="majorBidi" w:hAnsiTheme="majorBidi" w:cstheme="majorBidi"/>
          <w:spacing w:val="-8"/>
          <w:w w:val="105"/>
        </w:rPr>
        <w:t xml:space="preserve">ervice.  </w:t>
      </w:r>
    </w:p>
    <w:p w:rsidR="00615A58" w:rsidRPr="000B05FE" w:rsidRDefault="0030597F" w:rsidP="000B05FE">
      <w:pPr>
        <w:spacing w:line="276" w:lineRule="auto"/>
        <w:jc w:val="both"/>
        <w:rPr>
          <w:rFonts w:asciiTheme="majorBidi" w:hAnsiTheme="majorBidi" w:cstheme="majorBidi"/>
          <w:spacing w:val="-8"/>
          <w:w w:val="105"/>
        </w:rPr>
      </w:pPr>
      <w:r w:rsidRPr="0030597F">
        <w:rPr>
          <w:rFonts w:asciiTheme="majorBidi" w:hAnsiTheme="majorBidi" w:cstheme="majorBidi"/>
          <w:spacing w:val="-8"/>
          <w:w w:val="105"/>
        </w:rPr>
        <w:t>La non reconduction du Marché R</w:t>
      </w:r>
      <w:r w:rsidR="00E82D5F" w:rsidRPr="0030597F">
        <w:rPr>
          <w:rFonts w:asciiTheme="majorBidi" w:hAnsiTheme="majorBidi" w:cstheme="majorBidi"/>
          <w:spacing w:val="-8"/>
          <w:w w:val="105"/>
        </w:rPr>
        <w:t>econductible est prise à l'initiativ</w:t>
      </w:r>
      <w:r w:rsidRPr="0030597F">
        <w:rPr>
          <w:rFonts w:asciiTheme="majorBidi" w:hAnsiTheme="majorBidi" w:cstheme="majorBidi"/>
          <w:spacing w:val="-8"/>
          <w:w w:val="105"/>
        </w:rPr>
        <w:t>e de l'une des deux parties au M</w:t>
      </w:r>
      <w:r w:rsidR="00E82D5F" w:rsidRPr="0030597F">
        <w:rPr>
          <w:rFonts w:asciiTheme="majorBidi" w:hAnsiTheme="majorBidi" w:cstheme="majorBidi"/>
          <w:spacing w:val="-8"/>
          <w:w w:val="105"/>
        </w:rPr>
        <w:t xml:space="preserve">arché moyennant </w:t>
      </w:r>
      <w:r w:rsidR="00E82D5F" w:rsidRPr="00C0733D">
        <w:rPr>
          <w:rFonts w:asciiTheme="majorBidi" w:hAnsiTheme="majorBidi" w:cstheme="majorBidi"/>
          <w:b/>
          <w:bCs/>
          <w:i/>
          <w:iCs/>
          <w:spacing w:val="-8"/>
          <w:w w:val="105"/>
        </w:rPr>
        <w:t>un préavis de</w:t>
      </w:r>
      <w:r w:rsidR="00E82D5F" w:rsidRPr="0030597F">
        <w:rPr>
          <w:rFonts w:asciiTheme="majorBidi" w:hAnsiTheme="majorBidi" w:cstheme="majorBidi"/>
          <w:spacing w:val="-8"/>
          <w:w w:val="105"/>
        </w:rPr>
        <w:t xml:space="preserve"> </w:t>
      </w:r>
      <w:r w:rsidR="00C0733D">
        <w:rPr>
          <w:rFonts w:asciiTheme="majorBidi" w:hAnsiTheme="majorBidi" w:cstheme="majorBidi"/>
          <w:b/>
          <w:i/>
          <w:iCs/>
          <w:w w:val="105"/>
        </w:rPr>
        <w:t>60</w:t>
      </w:r>
      <w:r w:rsidR="00E82D5F" w:rsidRPr="00FD72D3">
        <w:rPr>
          <w:rFonts w:asciiTheme="majorBidi" w:hAnsiTheme="majorBidi" w:cstheme="majorBidi"/>
          <w:b/>
          <w:i/>
          <w:iCs/>
          <w:w w:val="105"/>
        </w:rPr>
        <w:t xml:space="preserve"> jours</w:t>
      </w:r>
      <w:r w:rsidR="00770434" w:rsidRPr="00FD72D3">
        <w:rPr>
          <w:rFonts w:asciiTheme="majorBidi" w:hAnsiTheme="majorBidi" w:cstheme="majorBidi"/>
          <w:b/>
          <w:i/>
          <w:iCs/>
          <w:w w:val="105"/>
        </w:rPr>
        <w:t xml:space="preserve"> </w:t>
      </w:r>
      <w:r w:rsidR="00E82D5F" w:rsidRPr="0030597F">
        <w:rPr>
          <w:rFonts w:asciiTheme="majorBidi" w:hAnsiTheme="majorBidi" w:cstheme="majorBidi"/>
          <w:spacing w:val="-8"/>
          <w:w w:val="105"/>
        </w:rPr>
        <w:t>au moins avant la fin de chaque année. Elle donne lieu à la</w:t>
      </w:r>
      <w:r w:rsidR="000D4056">
        <w:rPr>
          <w:rFonts w:asciiTheme="majorBidi" w:hAnsiTheme="majorBidi" w:cstheme="majorBidi"/>
          <w:spacing w:val="-8"/>
          <w:w w:val="105"/>
        </w:rPr>
        <w:t xml:space="preserve"> résiliation du M</w:t>
      </w:r>
      <w:r w:rsidR="000B05FE">
        <w:rPr>
          <w:rFonts w:asciiTheme="majorBidi" w:hAnsiTheme="majorBidi" w:cstheme="majorBidi"/>
          <w:spacing w:val="-8"/>
          <w:w w:val="105"/>
        </w:rPr>
        <w:t xml:space="preserve">arché. </w:t>
      </w:r>
    </w:p>
    <w:p w:rsidR="009C346A" w:rsidRDefault="009C346A" w:rsidP="000B05FE">
      <w:pPr>
        <w:pStyle w:val="Style1"/>
        <w:bidi w:val="0"/>
        <w:spacing w:before="120" w:line="276" w:lineRule="auto"/>
        <w:jc w:val="both"/>
        <w:rPr>
          <w:color w:val="1F497D" w:themeColor="text2"/>
          <w:u w:val="single"/>
        </w:rPr>
      </w:pPr>
      <w:bookmarkStart w:id="23" w:name="_Toc90891679"/>
      <w:r w:rsidRPr="00D22D13">
        <w:rPr>
          <w:color w:val="1F497D" w:themeColor="text2"/>
          <w:u w:val="single"/>
        </w:rPr>
        <w:t xml:space="preserve">Article </w:t>
      </w:r>
      <w:r w:rsidR="00E965E6" w:rsidRPr="00D22D13">
        <w:rPr>
          <w:color w:val="1F497D" w:themeColor="text2"/>
          <w:u w:val="single"/>
        </w:rPr>
        <w:t>12</w:t>
      </w:r>
      <w:r w:rsidRPr="00D22D13">
        <w:rPr>
          <w:color w:val="1F497D" w:themeColor="text2"/>
          <w:u w:val="single"/>
        </w:rPr>
        <w:t xml:space="preserve"> : </w:t>
      </w:r>
      <w:r w:rsidR="00300D2C" w:rsidRPr="00D22D13">
        <w:rPr>
          <w:color w:val="1F497D" w:themeColor="text2"/>
          <w:u w:val="single"/>
        </w:rPr>
        <w:t xml:space="preserve">Ordres de </w:t>
      </w:r>
      <w:r w:rsidR="001D791C" w:rsidRPr="00D22D13">
        <w:rPr>
          <w:color w:val="1F497D" w:themeColor="text2"/>
          <w:u w:val="single"/>
        </w:rPr>
        <w:t>S</w:t>
      </w:r>
      <w:r w:rsidR="00300D2C" w:rsidRPr="00D22D13">
        <w:rPr>
          <w:color w:val="1F497D" w:themeColor="text2"/>
          <w:u w:val="single"/>
        </w:rPr>
        <w:t>ervice</w:t>
      </w:r>
      <w:bookmarkEnd w:id="23"/>
    </w:p>
    <w:p w:rsidR="00576F40" w:rsidRPr="00D22D13" w:rsidRDefault="00576F40" w:rsidP="00576F40">
      <w:pPr>
        <w:pStyle w:val="Style1"/>
        <w:bidi w:val="0"/>
        <w:spacing w:before="120" w:line="276" w:lineRule="auto"/>
        <w:jc w:val="both"/>
        <w:rPr>
          <w:color w:val="1F497D" w:themeColor="text2"/>
          <w:u w:val="single"/>
        </w:rPr>
      </w:pPr>
    </w:p>
    <w:p w:rsidR="0075781D" w:rsidRPr="004E0D20" w:rsidRDefault="0075781D" w:rsidP="00437A8C">
      <w:pPr>
        <w:spacing w:line="276" w:lineRule="auto"/>
        <w:jc w:val="both"/>
        <w:rPr>
          <w:rFonts w:asciiTheme="majorBidi" w:hAnsiTheme="majorBidi" w:cstheme="majorBidi"/>
          <w:spacing w:val="-8"/>
          <w:w w:val="105"/>
        </w:rPr>
      </w:pPr>
      <w:r w:rsidRPr="004E0D20">
        <w:rPr>
          <w:rFonts w:asciiTheme="majorBidi" w:hAnsiTheme="majorBidi" w:cstheme="majorBidi"/>
          <w:spacing w:val="-8"/>
          <w:w w:val="105"/>
        </w:rPr>
        <w:t>Les Ordres de Service sont</w:t>
      </w:r>
      <w:r w:rsidR="0047048F">
        <w:rPr>
          <w:rFonts w:asciiTheme="majorBidi" w:hAnsiTheme="majorBidi" w:cstheme="majorBidi"/>
          <w:spacing w:val="-8"/>
          <w:w w:val="105"/>
        </w:rPr>
        <w:t xml:space="preserve"> </w:t>
      </w:r>
      <w:r w:rsidR="006D7311" w:rsidRPr="004E0D20">
        <w:rPr>
          <w:rFonts w:asciiTheme="majorBidi" w:hAnsiTheme="majorBidi" w:cstheme="majorBidi"/>
          <w:spacing w:val="-8"/>
          <w:w w:val="105"/>
        </w:rPr>
        <w:t>établis (</w:t>
      </w:r>
      <w:r w:rsidR="00D70491" w:rsidRPr="004E0D20">
        <w:rPr>
          <w:rFonts w:asciiTheme="majorBidi" w:hAnsiTheme="majorBidi" w:cstheme="majorBidi"/>
          <w:spacing w:val="-8"/>
          <w:w w:val="105"/>
        </w:rPr>
        <w:t>écrits, signés, datés, numérotés et enregistrés</w:t>
      </w:r>
      <w:r w:rsidR="006D7311" w:rsidRPr="004E0D20">
        <w:rPr>
          <w:rFonts w:asciiTheme="majorBidi" w:hAnsiTheme="majorBidi" w:cstheme="majorBidi"/>
          <w:spacing w:val="-8"/>
          <w:w w:val="105"/>
        </w:rPr>
        <w:t>) en deux exemp</w:t>
      </w:r>
      <w:r w:rsidR="00E315DF" w:rsidRPr="004E0D20">
        <w:rPr>
          <w:rFonts w:asciiTheme="majorBidi" w:hAnsiTheme="majorBidi" w:cstheme="majorBidi"/>
          <w:spacing w:val="-8"/>
          <w:w w:val="105"/>
        </w:rPr>
        <w:t xml:space="preserve">laires </w:t>
      </w:r>
      <w:r w:rsidR="00005334">
        <w:rPr>
          <w:rFonts w:asciiTheme="majorBidi" w:hAnsiTheme="majorBidi" w:cstheme="majorBidi"/>
          <w:spacing w:val="-8"/>
          <w:w w:val="105"/>
        </w:rPr>
        <w:t>par le Maî</w:t>
      </w:r>
      <w:r w:rsidR="007D79EC" w:rsidRPr="004E0D20">
        <w:rPr>
          <w:rFonts w:asciiTheme="majorBidi" w:hAnsiTheme="majorBidi" w:cstheme="majorBidi"/>
          <w:spacing w:val="-8"/>
          <w:w w:val="105"/>
        </w:rPr>
        <w:t xml:space="preserve">tre d'Ouvrage </w:t>
      </w:r>
      <w:r w:rsidR="00F32F35" w:rsidRPr="004E0D20">
        <w:rPr>
          <w:rFonts w:asciiTheme="majorBidi" w:hAnsiTheme="majorBidi" w:cstheme="majorBidi"/>
          <w:spacing w:val="-8"/>
          <w:w w:val="105"/>
        </w:rPr>
        <w:t>et notifiés au T</w:t>
      </w:r>
      <w:r w:rsidR="00790EDD" w:rsidRPr="004E0D20">
        <w:rPr>
          <w:rFonts w:asciiTheme="majorBidi" w:hAnsiTheme="majorBidi" w:cstheme="majorBidi"/>
          <w:spacing w:val="-8"/>
          <w:w w:val="105"/>
        </w:rPr>
        <w:t>itulaire</w:t>
      </w:r>
      <w:r w:rsidRPr="004E0D20">
        <w:rPr>
          <w:rFonts w:asciiTheme="majorBidi" w:hAnsiTheme="majorBidi" w:cstheme="majorBidi"/>
          <w:spacing w:val="-8"/>
          <w:w w:val="105"/>
        </w:rPr>
        <w:t>. Celui-ci renvoie</w:t>
      </w:r>
      <w:r w:rsidR="00F32F35" w:rsidRPr="004E0D20">
        <w:rPr>
          <w:rFonts w:asciiTheme="majorBidi" w:hAnsiTheme="majorBidi" w:cstheme="majorBidi"/>
          <w:spacing w:val="-8"/>
          <w:w w:val="105"/>
        </w:rPr>
        <w:t xml:space="preserve"> immédiatement au Maître d’O</w:t>
      </w:r>
      <w:r w:rsidR="00790EDD" w:rsidRPr="004E0D20">
        <w:rPr>
          <w:rFonts w:asciiTheme="majorBidi" w:hAnsiTheme="majorBidi" w:cstheme="majorBidi"/>
          <w:spacing w:val="-8"/>
          <w:w w:val="105"/>
        </w:rPr>
        <w:t>uvrage l’un des deux exemplaires après l’avoir signé et y avoir port</w:t>
      </w:r>
      <w:r w:rsidR="007D79EC" w:rsidRPr="004E0D20">
        <w:rPr>
          <w:rFonts w:asciiTheme="majorBidi" w:hAnsiTheme="majorBidi" w:cstheme="majorBidi"/>
          <w:spacing w:val="-8"/>
          <w:w w:val="105"/>
        </w:rPr>
        <w:t>é la date de sa réception</w:t>
      </w:r>
      <w:r w:rsidR="00790EDD" w:rsidRPr="004E0D20">
        <w:rPr>
          <w:rFonts w:asciiTheme="majorBidi" w:hAnsiTheme="majorBidi" w:cstheme="majorBidi"/>
          <w:spacing w:val="-8"/>
          <w:w w:val="105"/>
        </w:rPr>
        <w:t xml:space="preserve">, et ce dans </w:t>
      </w:r>
      <w:r w:rsidR="00790EDD" w:rsidRPr="00A72B1A">
        <w:rPr>
          <w:rFonts w:asciiTheme="majorBidi" w:hAnsiTheme="majorBidi" w:cstheme="majorBidi"/>
          <w:b/>
          <w:bCs/>
          <w:i/>
          <w:iCs/>
          <w:spacing w:val="-8"/>
          <w:w w:val="105"/>
        </w:rPr>
        <w:t>un délai maximum de huit (8) jours</w:t>
      </w:r>
      <w:r w:rsidR="00790EDD" w:rsidRPr="004E0D20">
        <w:rPr>
          <w:rFonts w:asciiTheme="majorBidi" w:hAnsiTheme="majorBidi" w:cstheme="majorBidi"/>
          <w:spacing w:val="-8"/>
          <w:w w:val="105"/>
        </w:rPr>
        <w:t xml:space="preserve"> à compte</w:t>
      </w:r>
      <w:r w:rsidR="00F32F35" w:rsidRPr="004E0D20">
        <w:rPr>
          <w:rFonts w:asciiTheme="majorBidi" w:hAnsiTheme="majorBidi" w:cstheme="majorBidi"/>
          <w:spacing w:val="-8"/>
          <w:w w:val="105"/>
        </w:rPr>
        <w:t>r de la date de réception de l’Ordre de S</w:t>
      </w:r>
      <w:r w:rsidR="004E0D20" w:rsidRPr="004E0D20">
        <w:rPr>
          <w:rFonts w:asciiTheme="majorBidi" w:hAnsiTheme="majorBidi" w:cstheme="majorBidi"/>
          <w:spacing w:val="-8"/>
          <w:w w:val="105"/>
        </w:rPr>
        <w:t xml:space="preserve">ervice. </w:t>
      </w:r>
    </w:p>
    <w:p w:rsidR="00790EDD" w:rsidRPr="004E0D20" w:rsidRDefault="004E0D20" w:rsidP="00E7761D">
      <w:pPr>
        <w:spacing w:line="276" w:lineRule="auto"/>
        <w:jc w:val="both"/>
        <w:rPr>
          <w:rFonts w:asciiTheme="majorBidi" w:hAnsiTheme="majorBidi" w:cstheme="majorBidi"/>
          <w:spacing w:val="-8"/>
          <w:w w:val="105"/>
        </w:rPr>
      </w:pPr>
      <w:r>
        <w:rPr>
          <w:rFonts w:asciiTheme="majorBidi" w:hAnsiTheme="majorBidi" w:cstheme="majorBidi"/>
          <w:spacing w:val="-8"/>
          <w:w w:val="105"/>
        </w:rPr>
        <w:t>Le T</w:t>
      </w:r>
      <w:r w:rsidR="00790EDD" w:rsidRPr="004E0D20">
        <w:rPr>
          <w:rFonts w:asciiTheme="majorBidi" w:hAnsiTheme="majorBidi" w:cstheme="majorBidi"/>
          <w:spacing w:val="-8"/>
          <w:w w:val="105"/>
        </w:rPr>
        <w:t xml:space="preserve">itulaire se conforme </w:t>
      </w:r>
      <w:r w:rsidR="000D4056">
        <w:rPr>
          <w:rFonts w:asciiTheme="majorBidi" w:hAnsiTheme="majorBidi" w:cstheme="majorBidi"/>
          <w:spacing w:val="-8"/>
          <w:w w:val="105"/>
        </w:rPr>
        <w:t>aux Ordres de S</w:t>
      </w:r>
      <w:r w:rsidRPr="004E0D20">
        <w:rPr>
          <w:rFonts w:asciiTheme="majorBidi" w:hAnsiTheme="majorBidi" w:cstheme="majorBidi"/>
          <w:spacing w:val="-8"/>
          <w:w w:val="105"/>
        </w:rPr>
        <w:t xml:space="preserve">ervice qui lui sont notifiés et </w:t>
      </w:r>
      <w:r w:rsidR="00790EDD" w:rsidRPr="004E0D20">
        <w:rPr>
          <w:rFonts w:asciiTheme="majorBidi" w:hAnsiTheme="majorBidi" w:cstheme="majorBidi"/>
          <w:spacing w:val="-8"/>
          <w:w w:val="105"/>
        </w:rPr>
        <w:t>aux changements qui lui sont pr</w:t>
      </w:r>
      <w:r>
        <w:rPr>
          <w:rFonts w:asciiTheme="majorBidi" w:hAnsiTheme="majorBidi" w:cstheme="majorBidi"/>
          <w:spacing w:val="-8"/>
          <w:w w:val="105"/>
        </w:rPr>
        <w:t>escrits pendant l’exécution du M</w:t>
      </w:r>
      <w:r w:rsidR="00790EDD" w:rsidRPr="004E0D20">
        <w:rPr>
          <w:rFonts w:asciiTheme="majorBidi" w:hAnsiTheme="majorBidi" w:cstheme="majorBidi"/>
          <w:spacing w:val="-8"/>
          <w:w w:val="105"/>
        </w:rPr>
        <w:t>ar</w:t>
      </w:r>
      <w:r>
        <w:rPr>
          <w:rFonts w:asciiTheme="majorBidi" w:hAnsiTheme="majorBidi" w:cstheme="majorBidi"/>
          <w:spacing w:val="-8"/>
          <w:w w:val="105"/>
        </w:rPr>
        <w:t>ché, mais seulement lorsque le Maître d’O</w:t>
      </w:r>
      <w:r w:rsidR="00875ECB">
        <w:rPr>
          <w:rFonts w:asciiTheme="majorBidi" w:hAnsiTheme="majorBidi" w:cstheme="majorBidi"/>
          <w:spacing w:val="-8"/>
          <w:w w:val="105"/>
        </w:rPr>
        <w:t xml:space="preserve">uvrage les ordonne par Ordre de </w:t>
      </w:r>
      <w:r w:rsidR="00875ECB">
        <w:rPr>
          <w:rFonts w:asciiTheme="majorBidi" w:hAnsiTheme="majorBidi" w:cstheme="majorBidi"/>
          <w:spacing w:val="-8"/>
          <w:w w:val="105"/>
        </w:rPr>
        <w:lastRenderedPageBreak/>
        <w:t>S</w:t>
      </w:r>
      <w:r w:rsidR="00790EDD" w:rsidRPr="004E0D20">
        <w:rPr>
          <w:rFonts w:asciiTheme="majorBidi" w:hAnsiTheme="majorBidi" w:cstheme="majorBidi"/>
          <w:spacing w:val="-8"/>
          <w:w w:val="105"/>
        </w:rPr>
        <w:t>ervice et so</w:t>
      </w:r>
      <w:r>
        <w:rPr>
          <w:rFonts w:asciiTheme="majorBidi" w:hAnsiTheme="majorBidi" w:cstheme="majorBidi"/>
          <w:spacing w:val="-8"/>
          <w:w w:val="105"/>
        </w:rPr>
        <w:t>us sa responsabilité.</w:t>
      </w:r>
    </w:p>
    <w:p w:rsidR="00790EDD" w:rsidRPr="004E0D20" w:rsidRDefault="00790EDD" w:rsidP="00BA279A">
      <w:pPr>
        <w:spacing w:line="276" w:lineRule="auto"/>
        <w:jc w:val="both"/>
        <w:rPr>
          <w:rFonts w:asciiTheme="majorBidi" w:hAnsiTheme="majorBidi" w:cstheme="majorBidi"/>
          <w:spacing w:val="-8"/>
          <w:w w:val="105"/>
        </w:rPr>
      </w:pPr>
      <w:r w:rsidRPr="004E0D20">
        <w:rPr>
          <w:rFonts w:asciiTheme="majorBidi" w:hAnsiTheme="majorBidi" w:cstheme="majorBidi"/>
          <w:spacing w:val="-8"/>
          <w:w w:val="105"/>
        </w:rPr>
        <w:t>Les notifications peuvent être faites par courrier porté contre récépissé ou par lettre recomma</w:t>
      </w:r>
      <w:r w:rsidR="00052613" w:rsidRPr="004E0D20">
        <w:rPr>
          <w:rFonts w:asciiTheme="majorBidi" w:hAnsiTheme="majorBidi" w:cstheme="majorBidi"/>
          <w:spacing w:val="-8"/>
          <w:w w:val="105"/>
        </w:rPr>
        <w:t xml:space="preserve">ndée avec accusé de réception. </w:t>
      </w:r>
    </w:p>
    <w:p w:rsidR="00790EDD" w:rsidRPr="004E0D20" w:rsidRDefault="004E0D20" w:rsidP="00E7761D">
      <w:pPr>
        <w:spacing w:line="276" w:lineRule="auto"/>
        <w:jc w:val="both"/>
        <w:rPr>
          <w:rFonts w:asciiTheme="majorBidi" w:hAnsiTheme="majorBidi" w:cstheme="majorBidi"/>
          <w:spacing w:val="-8"/>
          <w:w w:val="105"/>
        </w:rPr>
      </w:pPr>
      <w:r>
        <w:rPr>
          <w:rFonts w:asciiTheme="majorBidi" w:hAnsiTheme="majorBidi" w:cstheme="majorBidi"/>
          <w:spacing w:val="-8"/>
          <w:w w:val="105"/>
        </w:rPr>
        <w:t>En cas de G</w:t>
      </w:r>
      <w:r w:rsidR="00790EDD" w:rsidRPr="004E0D20">
        <w:rPr>
          <w:rFonts w:asciiTheme="majorBidi" w:hAnsiTheme="majorBidi" w:cstheme="majorBidi"/>
          <w:spacing w:val="-8"/>
          <w:w w:val="105"/>
        </w:rPr>
        <w:t>roupement, le</w:t>
      </w:r>
      <w:r>
        <w:rPr>
          <w:rFonts w:asciiTheme="majorBidi" w:hAnsiTheme="majorBidi" w:cstheme="majorBidi"/>
          <w:spacing w:val="-8"/>
          <w:w w:val="105"/>
        </w:rPr>
        <w:t>s notifications sont faites au M</w:t>
      </w:r>
      <w:r w:rsidR="00790EDD" w:rsidRPr="004E0D20">
        <w:rPr>
          <w:rFonts w:asciiTheme="majorBidi" w:hAnsiTheme="majorBidi" w:cstheme="majorBidi"/>
          <w:spacing w:val="-8"/>
          <w:w w:val="105"/>
        </w:rPr>
        <w:t>andataire qui a, seul, qualité pour pr</w:t>
      </w:r>
      <w:r>
        <w:rPr>
          <w:rFonts w:asciiTheme="majorBidi" w:hAnsiTheme="majorBidi" w:cstheme="majorBidi"/>
          <w:spacing w:val="-8"/>
          <w:w w:val="105"/>
        </w:rPr>
        <w:t>ésenter des réserves au nom du G</w:t>
      </w:r>
      <w:r w:rsidR="00790EDD" w:rsidRPr="004E0D20">
        <w:rPr>
          <w:rFonts w:asciiTheme="majorBidi" w:hAnsiTheme="majorBidi" w:cstheme="majorBidi"/>
          <w:spacing w:val="-8"/>
          <w:w w:val="105"/>
        </w:rPr>
        <w:t xml:space="preserve">roupement. </w:t>
      </w:r>
    </w:p>
    <w:p w:rsidR="00B26D5C" w:rsidRDefault="00A32FB6" w:rsidP="000B05FE">
      <w:pPr>
        <w:pStyle w:val="Style1"/>
        <w:bidi w:val="0"/>
        <w:spacing w:before="120" w:line="276" w:lineRule="auto"/>
        <w:jc w:val="both"/>
        <w:rPr>
          <w:color w:val="1F497D" w:themeColor="text2"/>
          <w:u w:val="single"/>
        </w:rPr>
      </w:pPr>
      <w:bookmarkStart w:id="24" w:name="_Toc90891680"/>
      <w:r w:rsidRPr="00D22D13">
        <w:rPr>
          <w:color w:val="1F497D" w:themeColor="text2"/>
          <w:u w:val="single"/>
        </w:rPr>
        <w:t xml:space="preserve">Article </w:t>
      </w:r>
      <w:r w:rsidR="00E965E6" w:rsidRPr="00D22D13">
        <w:rPr>
          <w:color w:val="1F497D" w:themeColor="text2"/>
          <w:u w:val="single"/>
        </w:rPr>
        <w:t>13</w:t>
      </w:r>
      <w:r w:rsidR="00E95262" w:rsidRPr="00D22D13">
        <w:rPr>
          <w:color w:val="1F497D" w:themeColor="text2"/>
          <w:u w:val="single"/>
        </w:rPr>
        <w:t xml:space="preserve"> </w:t>
      </w:r>
      <w:r w:rsidRPr="00D22D13">
        <w:rPr>
          <w:color w:val="1F497D" w:themeColor="text2"/>
          <w:u w:val="single"/>
        </w:rPr>
        <w:t>: Avenant</w:t>
      </w:r>
      <w:r w:rsidR="00875ECB" w:rsidRPr="00D22D13">
        <w:rPr>
          <w:color w:val="1F497D" w:themeColor="text2"/>
          <w:u w:val="single"/>
        </w:rPr>
        <w:t>s</w:t>
      </w:r>
      <w:bookmarkEnd w:id="24"/>
    </w:p>
    <w:p w:rsidR="00576F40" w:rsidRPr="00D22D13" w:rsidRDefault="00576F40" w:rsidP="00576F40">
      <w:pPr>
        <w:pStyle w:val="Style1"/>
        <w:bidi w:val="0"/>
        <w:spacing w:before="120" w:line="276" w:lineRule="auto"/>
        <w:jc w:val="both"/>
        <w:rPr>
          <w:color w:val="1F497D" w:themeColor="text2"/>
          <w:u w:val="single"/>
        </w:rPr>
      </w:pPr>
    </w:p>
    <w:p w:rsidR="003D694E" w:rsidRPr="00A032CC" w:rsidRDefault="007555F2" w:rsidP="00E7761D">
      <w:pPr>
        <w:spacing w:line="276" w:lineRule="auto"/>
        <w:jc w:val="both"/>
        <w:rPr>
          <w:rFonts w:asciiTheme="majorBidi" w:hAnsiTheme="majorBidi" w:cstheme="majorBidi"/>
          <w:spacing w:val="-8"/>
          <w:w w:val="105"/>
        </w:rPr>
      </w:pPr>
      <w:r w:rsidRPr="00A032CC">
        <w:rPr>
          <w:rFonts w:asciiTheme="majorBidi" w:hAnsiTheme="majorBidi" w:cstheme="majorBidi"/>
          <w:spacing w:val="-8"/>
          <w:w w:val="105"/>
        </w:rPr>
        <w:t>Il peut être passé</w:t>
      </w:r>
      <w:r w:rsidR="003D694E" w:rsidRPr="00A032CC">
        <w:rPr>
          <w:rFonts w:asciiTheme="majorBidi" w:hAnsiTheme="majorBidi" w:cstheme="majorBidi"/>
          <w:spacing w:val="-8"/>
          <w:w w:val="105"/>
        </w:rPr>
        <w:t xml:space="preserve"> des avenants </w:t>
      </w:r>
      <w:r w:rsidR="00B26D5C" w:rsidRPr="00A032CC">
        <w:rPr>
          <w:rFonts w:asciiTheme="majorBidi" w:hAnsiTheme="majorBidi" w:cstheme="majorBidi"/>
          <w:spacing w:val="-8"/>
          <w:w w:val="105"/>
        </w:rPr>
        <w:t xml:space="preserve">entre les deux parties contractantes </w:t>
      </w:r>
      <w:r w:rsidR="00970092" w:rsidRPr="00A032CC">
        <w:rPr>
          <w:rFonts w:asciiTheme="majorBidi" w:hAnsiTheme="majorBidi" w:cstheme="majorBidi"/>
          <w:spacing w:val="-8"/>
          <w:w w:val="105"/>
        </w:rPr>
        <w:t>pour co</w:t>
      </w:r>
      <w:r w:rsidRPr="00A032CC">
        <w:rPr>
          <w:rFonts w:asciiTheme="majorBidi" w:hAnsiTheme="majorBidi" w:cstheme="majorBidi"/>
          <w:spacing w:val="-8"/>
          <w:w w:val="105"/>
        </w:rPr>
        <w:t xml:space="preserve">nstater des modifications concernant </w:t>
      </w:r>
      <w:r w:rsidR="003D694E" w:rsidRPr="00A032CC">
        <w:rPr>
          <w:rFonts w:asciiTheme="majorBidi" w:hAnsiTheme="majorBidi" w:cstheme="majorBidi"/>
          <w:spacing w:val="-8"/>
          <w:w w:val="105"/>
        </w:rPr>
        <w:t>:</w:t>
      </w:r>
    </w:p>
    <w:p w:rsidR="003D694E" w:rsidRPr="003721C4" w:rsidRDefault="00970092" w:rsidP="003721C4">
      <w:pPr>
        <w:pStyle w:val="ListParagraph"/>
        <w:numPr>
          <w:ilvl w:val="0"/>
          <w:numId w:val="1"/>
        </w:numPr>
        <w:spacing w:after="0"/>
        <w:ind w:left="357" w:hanging="357"/>
        <w:jc w:val="both"/>
        <w:rPr>
          <w:rFonts w:asciiTheme="majorBidi" w:hAnsiTheme="majorBidi" w:cstheme="majorBidi"/>
          <w:sz w:val="24"/>
          <w:szCs w:val="24"/>
        </w:rPr>
      </w:pPr>
      <w:proofErr w:type="gramStart"/>
      <w:r w:rsidRPr="003721C4">
        <w:rPr>
          <w:rFonts w:asciiTheme="majorBidi" w:hAnsiTheme="majorBidi" w:cstheme="majorBidi"/>
          <w:sz w:val="24"/>
          <w:szCs w:val="24"/>
        </w:rPr>
        <w:t>la</w:t>
      </w:r>
      <w:proofErr w:type="gramEnd"/>
      <w:r w:rsidRPr="003721C4">
        <w:rPr>
          <w:rFonts w:asciiTheme="majorBidi" w:hAnsiTheme="majorBidi" w:cstheme="majorBidi"/>
          <w:sz w:val="24"/>
          <w:szCs w:val="24"/>
        </w:rPr>
        <w:t xml:space="preserve"> personne du </w:t>
      </w:r>
      <w:r w:rsidR="00B26D5C" w:rsidRPr="003721C4">
        <w:rPr>
          <w:rFonts w:asciiTheme="majorBidi" w:hAnsiTheme="majorBidi" w:cstheme="majorBidi"/>
          <w:sz w:val="24"/>
          <w:szCs w:val="24"/>
        </w:rPr>
        <w:t>Maître d’O</w:t>
      </w:r>
      <w:r w:rsidR="007555F2" w:rsidRPr="003721C4">
        <w:rPr>
          <w:rFonts w:asciiTheme="majorBidi" w:hAnsiTheme="majorBidi" w:cstheme="majorBidi"/>
          <w:sz w:val="24"/>
          <w:szCs w:val="24"/>
        </w:rPr>
        <w:t>uvrage</w:t>
      </w:r>
      <w:r w:rsidR="00B26D5C" w:rsidRPr="003721C4">
        <w:rPr>
          <w:rFonts w:asciiTheme="majorBidi" w:hAnsiTheme="majorBidi" w:cstheme="majorBidi"/>
          <w:sz w:val="24"/>
          <w:szCs w:val="24"/>
        </w:rPr>
        <w:t xml:space="preserve"> ou la personne du T</w:t>
      </w:r>
      <w:r w:rsidR="003D694E" w:rsidRPr="003721C4">
        <w:rPr>
          <w:rFonts w:asciiTheme="majorBidi" w:hAnsiTheme="majorBidi" w:cstheme="majorBidi"/>
          <w:sz w:val="24"/>
          <w:szCs w:val="24"/>
        </w:rPr>
        <w:t>itulaire</w:t>
      </w:r>
      <w:r w:rsidR="00896191" w:rsidRPr="003721C4">
        <w:rPr>
          <w:rFonts w:asciiTheme="majorBidi" w:hAnsiTheme="majorBidi" w:cstheme="majorBidi"/>
          <w:sz w:val="24"/>
          <w:szCs w:val="24"/>
        </w:rPr>
        <w:t xml:space="preserve"> </w:t>
      </w:r>
      <w:r w:rsidR="003D694E" w:rsidRPr="003721C4">
        <w:rPr>
          <w:rFonts w:asciiTheme="majorBidi" w:hAnsiTheme="majorBidi" w:cstheme="majorBidi"/>
          <w:sz w:val="24"/>
          <w:szCs w:val="24"/>
        </w:rPr>
        <w:t>;</w:t>
      </w:r>
    </w:p>
    <w:p w:rsidR="003D694E" w:rsidRPr="003721C4" w:rsidRDefault="003D694E" w:rsidP="003721C4">
      <w:pPr>
        <w:pStyle w:val="ListParagraph"/>
        <w:numPr>
          <w:ilvl w:val="0"/>
          <w:numId w:val="1"/>
        </w:numPr>
        <w:spacing w:after="0"/>
        <w:ind w:left="357" w:hanging="357"/>
        <w:jc w:val="both"/>
        <w:rPr>
          <w:rFonts w:asciiTheme="majorBidi" w:hAnsiTheme="majorBidi" w:cstheme="majorBidi"/>
          <w:sz w:val="24"/>
          <w:szCs w:val="24"/>
        </w:rPr>
      </w:pPr>
      <w:proofErr w:type="gramStart"/>
      <w:r w:rsidRPr="003721C4">
        <w:rPr>
          <w:rFonts w:asciiTheme="majorBidi" w:hAnsiTheme="majorBidi" w:cstheme="majorBidi"/>
          <w:sz w:val="24"/>
          <w:szCs w:val="24"/>
        </w:rPr>
        <w:t>la</w:t>
      </w:r>
      <w:proofErr w:type="gramEnd"/>
      <w:r w:rsidRPr="003721C4">
        <w:rPr>
          <w:rFonts w:asciiTheme="majorBidi" w:hAnsiTheme="majorBidi" w:cstheme="majorBidi"/>
          <w:sz w:val="24"/>
          <w:szCs w:val="24"/>
        </w:rPr>
        <w:t xml:space="preserve"> raison sociale,</w:t>
      </w:r>
      <w:r w:rsidR="00970092" w:rsidRPr="003721C4">
        <w:rPr>
          <w:rFonts w:asciiTheme="majorBidi" w:hAnsiTheme="majorBidi" w:cstheme="majorBidi"/>
          <w:sz w:val="24"/>
          <w:szCs w:val="24"/>
        </w:rPr>
        <w:t xml:space="preserve"> la dénom</w:t>
      </w:r>
      <w:r w:rsidRPr="003721C4">
        <w:rPr>
          <w:rFonts w:asciiTheme="majorBidi" w:hAnsiTheme="majorBidi" w:cstheme="majorBidi"/>
          <w:sz w:val="24"/>
          <w:szCs w:val="24"/>
        </w:rPr>
        <w:t>ination ou</w:t>
      </w:r>
      <w:r w:rsidR="00896191" w:rsidRPr="003721C4">
        <w:rPr>
          <w:rFonts w:asciiTheme="majorBidi" w:hAnsiTheme="majorBidi" w:cstheme="majorBidi"/>
          <w:sz w:val="24"/>
          <w:szCs w:val="24"/>
        </w:rPr>
        <w:t xml:space="preserve"> </w:t>
      </w:r>
      <w:r w:rsidR="00970092" w:rsidRPr="003721C4">
        <w:rPr>
          <w:rFonts w:asciiTheme="majorBidi" w:hAnsiTheme="majorBidi" w:cstheme="majorBidi"/>
          <w:sz w:val="24"/>
          <w:szCs w:val="24"/>
        </w:rPr>
        <w:t>la domiciliation ba</w:t>
      </w:r>
      <w:r w:rsidR="007555F2" w:rsidRPr="003721C4">
        <w:rPr>
          <w:rFonts w:asciiTheme="majorBidi" w:hAnsiTheme="majorBidi" w:cstheme="majorBidi"/>
          <w:sz w:val="24"/>
          <w:szCs w:val="24"/>
        </w:rPr>
        <w:t>ncaire du</w:t>
      </w:r>
      <w:r w:rsidR="00B26D5C" w:rsidRPr="003721C4">
        <w:rPr>
          <w:rFonts w:asciiTheme="majorBidi" w:hAnsiTheme="majorBidi" w:cstheme="majorBidi"/>
          <w:sz w:val="24"/>
          <w:szCs w:val="24"/>
        </w:rPr>
        <w:t xml:space="preserve"> T</w:t>
      </w:r>
      <w:r w:rsidR="007555F2" w:rsidRPr="003721C4">
        <w:rPr>
          <w:rFonts w:asciiTheme="majorBidi" w:hAnsiTheme="majorBidi" w:cstheme="majorBidi"/>
          <w:sz w:val="24"/>
          <w:szCs w:val="24"/>
        </w:rPr>
        <w:t>itulaire</w:t>
      </w:r>
      <w:r w:rsidR="00896191" w:rsidRPr="003721C4">
        <w:rPr>
          <w:rFonts w:asciiTheme="majorBidi" w:hAnsiTheme="majorBidi" w:cstheme="majorBidi"/>
          <w:sz w:val="24"/>
          <w:szCs w:val="24"/>
        </w:rPr>
        <w:t xml:space="preserve"> </w:t>
      </w:r>
      <w:r w:rsidRPr="003721C4">
        <w:rPr>
          <w:rFonts w:asciiTheme="majorBidi" w:hAnsiTheme="majorBidi" w:cstheme="majorBidi"/>
          <w:sz w:val="24"/>
          <w:szCs w:val="24"/>
        </w:rPr>
        <w:t>;</w:t>
      </w:r>
    </w:p>
    <w:p w:rsidR="003D694E" w:rsidRPr="003721C4" w:rsidRDefault="003D694E" w:rsidP="003721C4">
      <w:pPr>
        <w:pStyle w:val="ListParagraph"/>
        <w:numPr>
          <w:ilvl w:val="0"/>
          <w:numId w:val="1"/>
        </w:numPr>
        <w:spacing w:after="0"/>
        <w:ind w:left="357" w:hanging="357"/>
        <w:jc w:val="both"/>
        <w:rPr>
          <w:rFonts w:asciiTheme="majorBidi" w:hAnsiTheme="majorBidi" w:cstheme="majorBidi"/>
          <w:sz w:val="24"/>
          <w:szCs w:val="24"/>
        </w:rPr>
      </w:pPr>
      <w:proofErr w:type="gramStart"/>
      <w:r w:rsidRPr="003721C4">
        <w:rPr>
          <w:rFonts w:asciiTheme="majorBidi" w:hAnsiTheme="majorBidi" w:cstheme="majorBidi"/>
          <w:sz w:val="24"/>
          <w:szCs w:val="24"/>
        </w:rPr>
        <w:t>l'introduction</w:t>
      </w:r>
      <w:proofErr w:type="gramEnd"/>
      <w:r w:rsidRPr="003721C4">
        <w:rPr>
          <w:rFonts w:asciiTheme="majorBidi" w:hAnsiTheme="majorBidi" w:cstheme="majorBidi"/>
          <w:sz w:val="24"/>
          <w:szCs w:val="24"/>
        </w:rPr>
        <w:t xml:space="preserve"> de nouvelles prestations</w:t>
      </w:r>
      <w:r w:rsidR="00896191" w:rsidRPr="003721C4">
        <w:rPr>
          <w:rFonts w:asciiTheme="majorBidi" w:hAnsiTheme="majorBidi" w:cstheme="majorBidi"/>
          <w:sz w:val="24"/>
          <w:szCs w:val="24"/>
        </w:rPr>
        <w:t xml:space="preserve"> </w:t>
      </w:r>
      <w:r w:rsidRPr="003721C4">
        <w:rPr>
          <w:rFonts w:asciiTheme="majorBidi" w:hAnsiTheme="majorBidi" w:cstheme="majorBidi"/>
          <w:sz w:val="24"/>
          <w:szCs w:val="24"/>
        </w:rPr>
        <w:t>;</w:t>
      </w:r>
    </w:p>
    <w:p w:rsidR="00970092" w:rsidRPr="003721C4" w:rsidRDefault="003D694E" w:rsidP="003721C4">
      <w:pPr>
        <w:pStyle w:val="ListParagraph"/>
        <w:numPr>
          <w:ilvl w:val="0"/>
          <w:numId w:val="1"/>
        </w:numPr>
        <w:spacing w:after="0"/>
        <w:ind w:left="357" w:hanging="357"/>
        <w:jc w:val="both"/>
        <w:rPr>
          <w:rFonts w:asciiTheme="majorBidi" w:hAnsiTheme="majorBidi" w:cstheme="majorBidi"/>
          <w:sz w:val="24"/>
          <w:szCs w:val="24"/>
        </w:rPr>
      </w:pPr>
      <w:proofErr w:type="gramStart"/>
      <w:r w:rsidRPr="003721C4">
        <w:rPr>
          <w:rFonts w:asciiTheme="majorBidi" w:hAnsiTheme="majorBidi" w:cstheme="majorBidi"/>
          <w:sz w:val="24"/>
          <w:szCs w:val="24"/>
        </w:rPr>
        <w:t>la</w:t>
      </w:r>
      <w:proofErr w:type="gramEnd"/>
      <w:r w:rsidRPr="003721C4">
        <w:rPr>
          <w:rFonts w:asciiTheme="majorBidi" w:hAnsiTheme="majorBidi" w:cstheme="majorBidi"/>
          <w:sz w:val="24"/>
          <w:szCs w:val="24"/>
        </w:rPr>
        <w:t xml:space="preserve"> cession du Marché</w:t>
      </w:r>
      <w:r w:rsidR="00B26D5C" w:rsidRPr="003721C4">
        <w:rPr>
          <w:rFonts w:asciiTheme="majorBidi" w:hAnsiTheme="majorBidi" w:cstheme="majorBidi"/>
          <w:sz w:val="24"/>
          <w:szCs w:val="24"/>
        </w:rPr>
        <w:t>.</w:t>
      </w:r>
    </w:p>
    <w:p w:rsidR="00B26D5C" w:rsidRPr="00A032CC" w:rsidRDefault="003D694E" w:rsidP="00E7761D">
      <w:pPr>
        <w:spacing w:line="276" w:lineRule="auto"/>
        <w:jc w:val="both"/>
        <w:rPr>
          <w:rFonts w:asciiTheme="majorBidi" w:hAnsiTheme="majorBidi" w:cstheme="majorBidi"/>
          <w:spacing w:val="-8"/>
          <w:w w:val="105"/>
        </w:rPr>
      </w:pPr>
      <w:r w:rsidRPr="00A032CC">
        <w:rPr>
          <w:rFonts w:asciiTheme="majorBidi" w:hAnsiTheme="majorBidi" w:cstheme="majorBidi"/>
          <w:spacing w:val="-8"/>
          <w:w w:val="105"/>
        </w:rPr>
        <w:t>Les modifications affectant l</w:t>
      </w:r>
      <w:r w:rsidR="00A32FB6">
        <w:rPr>
          <w:rFonts w:asciiTheme="majorBidi" w:hAnsiTheme="majorBidi" w:cstheme="majorBidi"/>
          <w:spacing w:val="-8"/>
          <w:w w:val="105"/>
        </w:rPr>
        <w:t xml:space="preserve">es conditions de règlement peuvent </w:t>
      </w:r>
      <w:r w:rsidR="00B26D5C" w:rsidRPr="00A032CC">
        <w:rPr>
          <w:rFonts w:asciiTheme="majorBidi" w:hAnsiTheme="majorBidi" w:cstheme="majorBidi"/>
          <w:spacing w:val="-8"/>
          <w:w w:val="105"/>
        </w:rPr>
        <w:t xml:space="preserve">également </w:t>
      </w:r>
      <w:r w:rsidR="00A32FB6">
        <w:rPr>
          <w:rFonts w:asciiTheme="majorBidi" w:hAnsiTheme="majorBidi" w:cstheme="majorBidi"/>
          <w:spacing w:val="-8"/>
          <w:w w:val="105"/>
        </w:rPr>
        <w:t xml:space="preserve">faire </w:t>
      </w:r>
      <w:r w:rsidRPr="00A032CC">
        <w:rPr>
          <w:rFonts w:asciiTheme="majorBidi" w:hAnsiTheme="majorBidi" w:cstheme="majorBidi"/>
          <w:spacing w:val="-8"/>
          <w:w w:val="105"/>
        </w:rPr>
        <w:t xml:space="preserve">l'objet d'un avenant signé par le </w:t>
      </w:r>
      <w:r w:rsidR="00B26D5C" w:rsidRPr="00A032CC">
        <w:rPr>
          <w:rFonts w:asciiTheme="majorBidi" w:hAnsiTheme="majorBidi" w:cstheme="majorBidi"/>
          <w:spacing w:val="-8"/>
          <w:w w:val="105"/>
        </w:rPr>
        <w:t>Maître d'Ouvrage et le Titulaire du Marché, conf</w:t>
      </w:r>
      <w:r w:rsidR="00A32FB6">
        <w:rPr>
          <w:rFonts w:asciiTheme="majorBidi" w:hAnsiTheme="majorBidi" w:cstheme="majorBidi"/>
          <w:spacing w:val="-8"/>
          <w:w w:val="105"/>
        </w:rPr>
        <w:t xml:space="preserve">ormément à </w:t>
      </w:r>
      <w:r w:rsidR="00B26D5C" w:rsidRPr="00A032CC">
        <w:rPr>
          <w:rFonts w:asciiTheme="majorBidi" w:hAnsiTheme="majorBidi" w:cstheme="majorBidi"/>
          <w:spacing w:val="-8"/>
          <w:w w:val="105"/>
        </w:rPr>
        <w:t>Loi N° 112-13 relative au Nantissement des Marchés Publics.</w:t>
      </w:r>
    </w:p>
    <w:p w:rsidR="00615A58" w:rsidRPr="000B05FE" w:rsidRDefault="00970092" w:rsidP="000B05FE">
      <w:pPr>
        <w:spacing w:line="276" w:lineRule="auto"/>
        <w:jc w:val="both"/>
        <w:rPr>
          <w:rFonts w:asciiTheme="majorBidi" w:hAnsiTheme="majorBidi" w:cstheme="majorBidi"/>
          <w:spacing w:val="-8"/>
          <w:w w:val="105"/>
        </w:rPr>
      </w:pPr>
      <w:r w:rsidRPr="00A032CC">
        <w:rPr>
          <w:rFonts w:asciiTheme="majorBidi" w:hAnsiTheme="majorBidi" w:cstheme="majorBidi"/>
          <w:spacing w:val="-8"/>
          <w:w w:val="105"/>
        </w:rPr>
        <w:t>Les avenants ne sont valables et définitifs q</w:t>
      </w:r>
      <w:r w:rsidR="007555F2" w:rsidRPr="00A032CC">
        <w:rPr>
          <w:rFonts w:asciiTheme="majorBidi" w:hAnsiTheme="majorBidi" w:cstheme="majorBidi"/>
          <w:spacing w:val="-8"/>
          <w:w w:val="105"/>
        </w:rPr>
        <w:t>u’après leur approbation par l’Autorité Compétente, conformément à l'Article 10 du CCAG-EMO.</w:t>
      </w:r>
    </w:p>
    <w:p w:rsidR="00300D2C" w:rsidRDefault="00E965E6" w:rsidP="000B05FE">
      <w:pPr>
        <w:pStyle w:val="Style1"/>
        <w:bidi w:val="0"/>
        <w:spacing w:before="120" w:line="276" w:lineRule="auto"/>
        <w:jc w:val="both"/>
        <w:rPr>
          <w:color w:val="1F497D" w:themeColor="text2"/>
          <w:u w:val="single"/>
        </w:rPr>
      </w:pPr>
      <w:bookmarkStart w:id="25" w:name="_Toc90891681"/>
      <w:r w:rsidRPr="00D22D13">
        <w:rPr>
          <w:color w:val="1F497D" w:themeColor="text2"/>
          <w:u w:val="single"/>
        </w:rPr>
        <w:t>Article 14</w:t>
      </w:r>
      <w:r w:rsidR="00300D2C" w:rsidRPr="00D22D13">
        <w:rPr>
          <w:color w:val="1F497D" w:themeColor="text2"/>
          <w:u w:val="single"/>
        </w:rPr>
        <w:t xml:space="preserve"> : Pièces à délivrer au Titulaire</w:t>
      </w:r>
      <w:bookmarkEnd w:id="25"/>
    </w:p>
    <w:p w:rsidR="00576F40" w:rsidRPr="00D22D13" w:rsidRDefault="00576F40" w:rsidP="00576F40">
      <w:pPr>
        <w:pStyle w:val="Style1"/>
        <w:bidi w:val="0"/>
        <w:spacing w:before="120" w:line="276" w:lineRule="auto"/>
        <w:jc w:val="both"/>
        <w:rPr>
          <w:color w:val="1F497D" w:themeColor="text2"/>
          <w:u w:val="single"/>
        </w:rPr>
      </w:pPr>
    </w:p>
    <w:p w:rsidR="00970092" w:rsidRPr="003D0513" w:rsidRDefault="00970092" w:rsidP="00E7761D">
      <w:pPr>
        <w:spacing w:line="276" w:lineRule="auto"/>
        <w:jc w:val="both"/>
        <w:rPr>
          <w:rFonts w:asciiTheme="majorBidi" w:hAnsiTheme="majorBidi" w:cstheme="majorBidi"/>
          <w:spacing w:val="-8"/>
          <w:w w:val="105"/>
        </w:rPr>
      </w:pPr>
      <w:r w:rsidRPr="003D0513">
        <w:rPr>
          <w:rFonts w:asciiTheme="majorBidi" w:hAnsiTheme="majorBidi" w:cstheme="majorBidi"/>
          <w:spacing w:val="-8"/>
          <w:w w:val="105"/>
        </w:rPr>
        <w:t>Aussitôt après la no</w:t>
      </w:r>
      <w:r w:rsidR="004E0D20" w:rsidRPr="003D0513">
        <w:rPr>
          <w:rFonts w:asciiTheme="majorBidi" w:hAnsiTheme="majorBidi" w:cstheme="majorBidi"/>
          <w:spacing w:val="-8"/>
          <w:w w:val="105"/>
        </w:rPr>
        <w:t>tification de l’approbation du Marché, le Maître d’O</w:t>
      </w:r>
      <w:r w:rsidRPr="003D0513">
        <w:rPr>
          <w:rFonts w:asciiTheme="majorBidi" w:hAnsiTheme="majorBidi" w:cstheme="majorBidi"/>
          <w:spacing w:val="-8"/>
          <w:w w:val="105"/>
        </w:rPr>
        <w:t>uvrage remet gratuitemen</w:t>
      </w:r>
      <w:r w:rsidR="004E0D20" w:rsidRPr="003D0513">
        <w:rPr>
          <w:rFonts w:asciiTheme="majorBidi" w:hAnsiTheme="majorBidi" w:cstheme="majorBidi"/>
          <w:spacing w:val="-8"/>
          <w:w w:val="105"/>
        </w:rPr>
        <w:t>t au T</w:t>
      </w:r>
      <w:r w:rsidRPr="003D0513">
        <w:rPr>
          <w:rFonts w:asciiTheme="majorBidi" w:hAnsiTheme="majorBidi" w:cstheme="majorBidi"/>
          <w:spacing w:val="-8"/>
          <w:w w:val="105"/>
        </w:rPr>
        <w:t xml:space="preserve">itulaire, </w:t>
      </w:r>
      <w:r w:rsidR="00782584" w:rsidRPr="003D0513">
        <w:rPr>
          <w:rFonts w:asciiTheme="majorBidi" w:hAnsiTheme="majorBidi" w:cstheme="majorBidi"/>
          <w:spacing w:val="-8"/>
          <w:w w:val="105"/>
        </w:rPr>
        <w:t>sur sa demande et contre décharge</w:t>
      </w:r>
      <w:r w:rsidRPr="003D0513">
        <w:rPr>
          <w:rFonts w:asciiTheme="majorBidi" w:hAnsiTheme="majorBidi" w:cstheme="majorBidi"/>
          <w:spacing w:val="-8"/>
          <w:w w:val="105"/>
        </w:rPr>
        <w:t xml:space="preserve">, </w:t>
      </w:r>
      <w:r w:rsidR="00782584" w:rsidRPr="003D0513">
        <w:rPr>
          <w:rFonts w:asciiTheme="majorBidi" w:hAnsiTheme="majorBidi" w:cstheme="majorBidi"/>
          <w:spacing w:val="-8"/>
          <w:w w:val="105"/>
        </w:rPr>
        <w:t>les pièces constit</w:t>
      </w:r>
      <w:r w:rsidR="00D179D6">
        <w:rPr>
          <w:rFonts w:asciiTheme="majorBidi" w:hAnsiTheme="majorBidi" w:cstheme="majorBidi"/>
          <w:spacing w:val="-8"/>
          <w:w w:val="105"/>
        </w:rPr>
        <w:t>utives du Marché (Article 5 du p</w:t>
      </w:r>
      <w:r w:rsidR="00782584" w:rsidRPr="003D0513">
        <w:rPr>
          <w:rFonts w:asciiTheme="majorBidi" w:hAnsiTheme="majorBidi" w:cstheme="majorBidi"/>
          <w:spacing w:val="-8"/>
          <w:w w:val="105"/>
        </w:rPr>
        <w:t xml:space="preserve">résent CPS) </w:t>
      </w:r>
      <w:r w:rsidRPr="003D0513">
        <w:rPr>
          <w:rFonts w:asciiTheme="majorBidi" w:hAnsiTheme="majorBidi" w:cstheme="majorBidi"/>
          <w:spacing w:val="-8"/>
          <w:w w:val="105"/>
        </w:rPr>
        <w:t>vér</w:t>
      </w:r>
      <w:r w:rsidR="004E0D20" w:rsidRPr="003D0513">
        <w:rPr>
          <w:rFonts w:asciiTheme="majorBidi" w:hAnsiTheme="majorBidi" w:cstheme="majorBidi"/>
          <w:spacing w:val="-8"/>
          <w:w w:val="105"/>
        </w:rPr>
        <w:t>ifié</w:t>
      </w:r>
      <w:r w:rsidR="00782584" w:rsidRPr="003D0513">
        <w:rPr>
          <w:rFonts w:asciiTheme="majorBidi" w:hAnsiTheme="majorBidi" w:cstheme="majorBidi"/>
          <w:spacing w:val="-8"/>
          <w:w w:val="105"/>
        </w:rPr>
        <w:t>es</w:t>
      </w:r>
      <w:r w:rsidR="004E0D20" w:rsidRPr="003D0513">
        <w:rPr>
          <w:rFonts w:asciiTheme="majorBidi" w:hAnsiTheme="majorBidi" w:cstheme="majorBidi"/>
          <w:spacing w:val="-8"/>
          <w:w w:val="105"/>
        </w:rPr>
        <w:t xml:space="preserve"> et certifié</w:t>
      </w:r>
      <w:r w:rsidR="00782584" w:rsidRPr="003D0513">
        <w:rPr>
          <w:rFonts w:asciiTheme="majorBidi" w:hAnsiTheme="majorBidi" w:cstheme="majorBidi"/>
          <w:spacing w:val="-8"/>
          <w:w w:val="105"/>
        </w:rPr>
        <w:t>es</w:t>
      </w:r>
      <w:r w:rsidR="004E0D20" w:rsidRPr="003D0513">
        <w:rPr>
          <w:rFonts w:asciiTheme="majorBidi" w:hAnsiTheme="majorBidi" w:cstheme="majorBidi"/>
          <w:spacing w:val="-8"/>
          <w:w w:val="105"/>
        </w:rPr>
        <w:t xml:space="preserve"> conforme</w:t>
      </w:r>
      <w:r w:rsidR="00782584" w:rsidRPr="003D0513">
        <w:rPr>
          <w:rFonts w:asciiTheme="majorBidi" w:hAnsiTheme="majorBidi" w:cstheme="majorBidi"/>
          <w:spacing w:val="-8"/>
          <w:w w:val="105"/>
        </w:rPr>
        <w:t>s</w:t>
      </w:r>
      <w:r w:rsidRPr="003D0513">
        <w:rPr>
          <w:rFonts w:asciiTheme="majorBidi" w:hAnsiTheme="majorBidi" w:cstheme="majorBidi"/>
          <w:spacing w:val="-8"/>
          <w:w w:val="105"/>
        </w:rPr>
        <w:t xml:space="preserve">. </w:t>
      </w:r>
    </w:p>
    <w:p w:rsidR="00970092" w:rsidRPr="003D0513" w:rsidRDefault="00782584" w:rsidP="00E7761D">
      <w:pPr>
        <w:spacing w:line="276" w:lineRule="auto"/>
        <w:jc w:val="both"/>
        <w:rPr>
          <w:rFonts w:asciiTheme="majorBidi" w:hAnsiTheme="majorBidi" w:cstheme="majorBidi"/>
          <w:spacing w:val="-8"/>
          <w:w w:val="105"/>
        </w:rPr>
      </w:pPr>
      <w:r w:rsidRPr="003D0513">
        <w:rPr>
          <w:rFonts w:asciiTheme="majorBidi" w:hAnsiTheme="majorBidi" w:cstheme="majorBidi"/>
          <w:spacing w:val="-8"/>
          <w:w w:val="105"/>
        </w:rPr>
        <w:t>Le T</w:t>
      </w:r>
      <w:r w:rsidR="00970092" w:rsidRPr="003D0513">
        <w:rPr>
          <w:rFonts w:asciiTheme="majorBidi" w:hAnsiTheme="majorBidi" w:cstheme="majorBidi"/>
          <w:spacing w:val="-8"/>
          <w:w w:val="105"/>
        </w:rPr>
        <w:t>itulaire est tenu de faire conn</w:t>
      </w:r>
      <w:r w:rsidRPr="003D0513">
        <w:rPr>
          <w:rFonts w:asciiTheme="majorBidi" w:hAnsiTheme="majorBidi" w:cstheme="majorBidi"/>
          <w:spacing w:val="-8"/>
          <w:w w:val="105"/>
        </w:rPr>
        <w:t>aître au Maître d’O</w:t>
      </w:r>
      <w:r w:rsidR="00970092" w:rsidRPr="003D0513">
        <w:rPr>
          <w:rFonts w:asciiTheme="majorBidi" w:hAnsiTheme="majorBidi" w:cstheme="majorBidi"/>
          <w:spacing w:val="-8"/>
          <w:w w:val="105"/>
        </w:rPr>
        <w:t xml:space="preserve">uvrage ses observations éventuelles sur les documents qui ont été mis à sa disposition et ce dans </w:t>
      </w:r>
      <w:r w:rsidR="00970092" w:rsidRPr="00A72B1A">
        <w:rPr>
          <w:rFonts w:asciiTheme="majorBidi" w:hAnsiTheme="majorBidi" w:cstheme="majorBidi"/>
          <w:b/>
          <w:bCs/>
          <w:i/>
          <w:iCs/>
          <w:spacing w:val="-8"/>
          <w:w w:val="105"/>
        </w:rPr>
        <w:t>le délai de quinze (15) jours</w:t>
      </w:r>
      <w:r w:rsidR="00970092" w:rsidRPr="003D0513">
        <w:rPr>
          <w:rFonts w:asciiTheme="majorBidi" w:hAnsiTheme="majorBidi" w:cstheme="majorBidi"/>
          <w:spacing w:val="-8"/>
          <w:w w:val="105"/>
        </w:rPr>
        <w:t xml:space="preserve"> après la remise de ces documents. </w:t>
      </w:r>
    </w:p>
    <w:p w:rsidR="00970092" w:rsidRPr="003D0513" w:rsidRDefault="00782584" w:rsidP="00E7761D">
      <w:pPr>
        <w:spacing w:line="276" w:lineRule="auto"/>
        <w:jc w:val="both"/>
        <w:rPr>
          <w:rFonts w:asciiTheme="majorBidi" w:hAnsiTheme="majorBidi" w:cstheme="majorBidi"/>
          <w:spacing w:val="-8"/>
          <w:w w:val="105"/>
        </w:rPr>
      </w:pPr>
      <w:r w:rsidRPr="003D0513">
        <w:rPr>
          <w:rFonts w:asciiTheme="majorBidi" w:hAnsiTheme="majorBidi" w:cstheme="majorBidi"/>
          <w:spacing w:val="-8"/>
          <w:w w:val="105"/>
        </w:rPr>
        <w:t>Passé ce délai, le T</w:t>
      </w:r>
      <w:r w:rsidR="00970092" w:rsidRPr="003D0513">
        <w:rPr>
          <w:rFonts w:asciiTheme="majorBidi" w:hAnsiTheme="majorBidi" w:cstheme="majorBidi"/>
          <w:spacing w:val="-8"/>
          <w:w w:val="105"/>
        </w:rPr>
        <w:t>itulaire est réputé en avoir vérifié la conformité à ceux qui ont s</w:t>
      </w:r>
      <w:r w:rsidRPr="003D0513">
        <w:rPr>
          <w:rFonts w:asciiTheme="majorBidi" w:hAnsiTheme="majorBidi" w:cstheme="majorBidi"/>
          <w:spacing w:val="-8"/>
          <w:w w:val="105"/>
        </w:rPr>
        <w:t>ervi de base à la passation du M</w:t>
      </w:r>
      <w:r w:rsidR="00970092" w:rsidRPr="003D0513">
        <w:rPr>
          <w:rFonts w:asciiTheme="majorBidi" w:hAnsiTheme="majorBidi" w:cstheme="majorBidi"/>
          <w:spacing w:val="-8"/>
          <w:w w:val="105"/>
        </w:rPr>
        <w:t>arch</w:t>
      </w:r>
      <w:r w:rsidRPr="003D0513">
        <w:rPr>
          <w:rFonts w:asciiTheme="majorBidi" w:hAnsiTheme="majorBidi" w:cstheme="majorBidi"/>
          <w:spacing w:val="-8"/>
          <w:w w:val="105"/>
        </w:rPr>
        <w:t>é et qui sont conservés par le Maître d’O</w:t>
      </w:r>
      <w:r w:rsidR="00970092" w:rsidRPr="003D0513">
        <w:rPr>
          <w:rFonts w:asciiTheme="majorBidi" w:hAnsiTheme="majorBidi" w:cstheme="majorBidi"/>
          <w:spacing w:val="-8"/>
          <w:w w:val="105"/>
        </w:rPr>
        <w:t xml:space="preserve">uvrage pour servir à la réception des prestations. </w:t>
      </w:r>
    </w:p>
    <w:p w:rsidR="00615A58" w:rsidRPr="000B05FE" w:rsidRDefault="00782584" w:rsidP="000B05FE">
      <w:pPr>
        <w:spacing w:line="276" w:lineRule="auto"/>
        <w:jc w:val="both"/>
        <w:rPr>
          <w:rFonts w:asciiTheme="majorBidi" w:hAnsiTheme="majorBidi" w:cstheme="majorBidi"/>
          <w:spacing w:val="-8"/>
          <w:w w:val="105"/>
        </w:rPr>
      </w:pPr>
      <w:r w:rsidRPr="003D0513">
        <w:rPr>
          <w:rFonts w:asciiTheme="majorBidi" w:hAnsiTheme="majorBidi" w:cstheme="majorBidi"/>
          <w:spacing w:val="-8"/>
          <w:w w:val="105"/>
        </w:rPr>
        <w:t>Le Maître d’O</w:t>
      </w:r>
      <w:r w:rsidR="00970092" w:rsidRPr="003D0513">
        <w:rPr>
          <w:rFonts w:asciiTheme="majorBidi" w:hAnsiTheme="majorBidi" w:cstheme="majorBidi"/>
          <w:spacing w:val="-8"/>
          <w:w w:val="105"/>
        </w:rPr>
        <w:t>uvrage ne peut délivrer ces documents préalablement à la constitution du cautionnement dé</w:t>
      </w:r>
      <w:r w:rsidRPr="003D0513">
        <w:rPr>
          <w:rFonts w:asciiTheme="majorBidi" w:hAnsiTheme="majorBidi" w:cstheme="majorBidi"/>
          <w:spacing w:val="-8"/>
          <w:w w:val="105"/>
        </w:rPr>
        <w:t>finitif</w:t>
      </w:r>
      <w:r w:rsidR="00A72B1A">
        <w:rPr>
          <w:rFonts w:asciiTheme="majorBidi" w:hAnsiTheme="majorBidi" w:cstheme="majorBidi"/>
          <w:spacing w:val="-8"/>
          <w:w w:val="105"/>
        </w:rPr>
        <w:t>, conformément à l'Article 11 du CCAG-EMO.</w:t>
      </w:r>
    </w:p>
    <w:p w:rsidR="00A032CC" w:rsidRDefault="00E73C88" w:rsidP="000B05FE">
      <w:pPr>
        <w:pStyle w:val="Style1"/>
        <w:bidi w:val="0"/>
        <w:spacing w:before="120" w:line="276" w:lineRule="auto"/>
        <w:jc w:val="both"/>
        <w:rPr>
          <w:color w:val="1F497D" w:themeColor="text2"/>
          <w:u w:val="single"/>
        </w:rPr>
      </w:pPr>
      <w:bookmarkStart w:id="26" w:name="_Toc90891682"/>
      <w:r w:rsidRPr="00D22D13">
        <w:rPr>
          <w:color w:val="1F497D" w:themeColor="text2"/>
          <w:u w:val="single"/>
        </w:rPr>
        <w:t xml:space="preserve">Article </w:t>
      </w:r>
      <w:r w:rsidR="00E965E6" w:rsidRPr="00D22D13">
        <w:rPr>
          <w:color w:val="1F497D" w:themeColor="text2"/>
          <w:u w:val="single"/>
        </w:rPr>
        <w:t>15</w:t>
      </w:r>
      <w:r w:rsidR="00E95262" w:rsidRPr="00D22D13">
        <w:rPr>
          <w:color w:val="1F497D" w:themeColor="text2"/>
          <w:u w:val="single"/>
        </w:rPr>
        <w:t xml:space="preserve"> </w:t>
      </w:r>
      <w:r w:rsidRPr="00D22D13">
        <w:rPr>
          <w:color w:val="1F497D" w:themeColor="text2"/>
          <w:u w:val="single"/>
        </w:rPr>
        <w:t xml:space="preserve">: </w:t>
      </w:r>
      <w:r w:rsidR="00A032CC" w:rsidRPr="00D22D13">
        <w:rPr>
          <w:color w:val="1F497D" w:themeColor="text2"/>
          <w:u w:val="single"/>
        </w:rPr>
        <w:t>Nantissement</w:t>
      </w:r>
      <w:bookmarkEnd w:id="26"/>
    </w:p>
    <w:p w:rsidR="00576F40" w:rsidRPr="00D22D13" w:rsidRDefault="00576F40" w:rsidP="00576F40">
      <w:pPr>
        <w:pStyle w:val="Style1"/>
        <w:bidi w:val="0"/>
        <w:spacing w:before="120" w:line="276" w:lineRule="auto"/>
        <w:jc w:val="both"/>
        <w:rPr>
          <w:color w:val="1F497D" w:themeColor="text2"/>
          <w:u w:val="single"/>
        </w:rPr>
      </w:pPr>
    </w:p>
    <w:p w:rsidR="00AE337A" w:rsidRDefault="00AE337A" w:rsidP="00AE337A">
      <w:pPr>
        <w:jc w:val="both"/>
      </w:pPr>
      <w:r w:rsidRPr="00E44446">
        <w:t>Dans l’év</w:t>
      </w:r>
      <w:r w:rsidR="00FD72D3">
        <w:t>entualité d’une affectation en N</w:t>
      </w:r>
      <w:r w:rsidRPr="00E44446">
        <w:t>antissement, il sera fait appl</w:t>
      </w:r>
      <w:r w:rsidR="00FD72D3">
        <w:t>ication des dispositions de la Loi N</w:t>
      </w:r>
      <w:r w:rsidRPr="00E44446">
        <w:t>° 112-1</w:t>
      </w:r>
      <w:r w:rsidR="00FD72D3">
        <w:t>3 relative au N</w:t>
      </w:r>
      <w:r w:rsidR="00D179D6">
        <w:t>antissement des Marchés P</w:t>
      </w:r>
      <w:r w:rsidR="00FD72D3">
        <w:t>ublics promulguée par le Dahir N° 1-15-05 du 29 R</w:t>
      </w:r>
      <w:r w:rsidRPr="00E44446">
        <w:t xml:space="preserve">abii II </w:t>
      </w:r>
      <w:r>
        <w:t xml:space="preserve">1436 </w:t>
      </w:r>
      <w:r w:rsidRPr="00E44446">
        <w:t>(19 février</w:t>
      </w:r>
      <w:r>
        <w:t xml:space="preserve"> 2015), étant précisé que</w:t>
      </w:r>
      <w:r w:rsidRPr="00E44446">
        <w:t>:</w:t>
      </w:r>
    </w:p>
    <w:p w:rsidR="00AE337A" w:rsidRPr="00E44446" w:rsidRDefault="00AE337A" w:rsidP="00AE337A">
      <w:pPr>
        <w:jc w:val="both"/>
      </w:pPr>
    </w:p>
    <w:p w:rsidR="00AE337A" w:rsidRDefault="00AE337A" w:rsidP="00B53F4E">
      <w:pPr>
        <w:numPr>
          <w:ilvl w:val="0"/>
          <w:numId w:val="20"/>
        </w:numPr>
        <w:kinsoku/>
        <w:ind w:left="400" w:hanging="400"/>
        <w:jc w:val="both"/>
      </w:pPr>
      <w:r w:rsidRPr="00E44446">
        <w:t>La liqu</w:t>
      </w:r>
      <w:r w:rsidR="00D355C3">
        <w:t>idation des sommes dues par le Maître d’O</w:t>
      </w:r>
      <w:r w:rsidR="00D179D6">
        <w:t>uvrage en exécution du M</w:t>
      </w:r>
      <w:r w:rsidRPr="00E44446">
        <w:t xml:space="preserve">arché sera opérée par les soins du </w:t>
      </w:r>
      <w:r>
        <w:t xml:space="preserve">Doyen de la Faculté </w:t>
      </w:r>
      <w:proofErr w:type="spellStart"/>
      <w:r w:rsidR="00B53F4E">
        <w:t>Ossoul</w:t>
      </w:r>
      <w:proofErr w:type="spellEnd"/>
      <w:r w:rsidR="00B53F4E">
        <w:t xml:space="preserve"> Eddine de Tétouan</w:t>
      </w:r>
      <w:r>
        <w:t>.</w:t>
      </w:r>
      <w:r w:rsidRPr="00E44446">
        <w:t> </w:t>
      </w:r>
    </w:p>
    <w:p w:rsidR="00AE337A" w:rsidRPr="00E44446" w:rsidRDefault="00AE337A" w:rsidP="00AE337A">
      <w:pPr>
        <w:ind w:left="400" w:hanging="400"/>
        <w:jc w:val="both"/>
      </w:pPr>
    </w:p>
    <w:p w:rsidR="00AE337A" w:rsidRDefault="00D179D6" w:rsidP="00AE337A">
      <w:pPr>
        <w:numPr>
          <w:ilvl w:val="0"/>
          <w:numId w:val="20"/>
        </w:numPr>
        <w:kinsoku/>
        <w:ind w:left="400" w:hanging="400"/>
        <w:jc w:val="both"/>
      </w:pPr>
      <w:r>
        <w:t>Au cours de l’exécution du M</w:t>
      </w:r>
      <w:r w:rsidR="00FD72D3">
        <w:t>arché, les documents cités à l’Article 8 de la Loi N</w:t>
      </w:r>
      <w:r w:rsidR="00AE337A" w:rsidRPr="00E44446">
        <w:t>°112-13 peuvent être requ</w:t>
      </w:r>
      <w:r w:rsidR="00D355C3">
        <w:t>is du Maître d’Ouvrage, par le T</w:t>
      </w:r>
      <w:r>
        <w:t>itulaire du M</w:t>
      </w:r>
      <w:r w:rsidR="00FD72D3">
        <w:t>arché ou le bénéficiaire du N</w:t>
      </w:r>
      <w:r w:rsidR="00AE337A" w:rsidRPr="00E44446">
        <w:t>antissement ou de la subrogation, et sont établis sous sa responsabilité ;</w:t>
      </w:r>
    </w:p>
    <w:p w:rsidR="00AE337A" w:rsidRPr="00E44446" w:rsidRDefault="00AE337A" w:rsidP="00AE337A">
      <w:pPr>
        <w:ind w:left="400" w:hanging="400"/>
        <w:jc w:val="both"/>
      </w:pPr>
    </w:p>
    <w:p w:rsidR="00AE337A" w:rsidRDefault="00AE337A" w:rsidP="00AE337A">
      <w:pPr>
        <w:numPr>
          <w:ilvl w:val="0"/>
          <w:numId w:val="20"/>
        </w:numPr>
        <w:kinsoku/>
        <w:ind w:left="400" w:hanging="400"/>
        <w:jc w:val="both"/>
      </w:pPr>
      <w:r w:rsidRPr="00E44446">
        <w:t>Lesdits documents sont transmis directeme</w:t>
      </w:r>
      <w:r w:rsidR="00FD72D3">
        <w:t>nt à la partie bénéficiaire du N</w:t>
      </w:r>
      <w:r w:rsidRPr="00E44446">
        <w:t>antissement ave</w:t>
      </w:r>
      <w:r w:rsidR="00D355C3">
        <w:t>c communication d’une copie au T</w:t>
      </w:r>
      <w:r w:rsidR="00D179D6">
        <w:t>itulaire du M</w:t>
      </w:r>
      <w:r w:rsidRPr="00E44446">
        <w:t>arché, dans les conditions</w:t>
      </w:r>
      <w:r w:rsidR="00FD72D3">
        <w:t xml:space="preserve"> prévues par l’article 8 de la Loi N</w:t>
      </w:r>
      <w:r w:rsidRPr="00E44446">
        <w:t>° 112-13.</w:t>
      </w:r>
    </w:p>
    <w:p w:rsidR="00AE337A" w:rsidRPr="00E44446" w:rsidRDefault="00AE337A" w:rsidP="00AE337A">
      <w:pPr>
        <w:ind w:left="400" w:hanging="400"/>
        <w:jc w:val="both"/>
      </w:pPr>
    </w:p>
    <w:p w:rsidR="00AE337A" w:rsidRDefault="00D179D6" w:rsidP="00AE337A">
      <w:pPr>
        <w:numPr>
          <w:ilvl w:val="0"/>
          <w:numId w:val="20"/>
        </w:numPr>
        <w:kinsoku/>
        <w:ind w:left="400" w:hanging="400"/>
        <w:jc w:val="both"/>
      </w:pPr>
      <w:r>
        <w:lastRenderedPageBreak/>
        <w:t>Les paiements prévus au M</w:t>
      </w:r>
      <w:r w:rsidR="00AE337A" w:rsidRPr="00E44446">
        <w:t>arché seront effectués par le Trésorier Payeur auprès de l’Université Abdelmalek Essa</w:t>
      </w:r>
      <w:r w:rsidR="00AE337A">
        <w:t>âdi</w:t>
      </w:r>
      <w:r w:rsidR="00AE337A" w:rsidRPr="00E44446">
        <w:t xml:space="preserve"> ou, éventuellement, son fondé de pouvoirs seul qualifié pour recevoir les si</w:t>
      </w:r>
      <w:r w:rsidR="00D355C3">
        <w:t>gnifications des créanciers du T</w:t>
      </w:r>
      <w:r>
        <w:t>itulaire du M</w:t>
      </w:r>
      <w:r w:rsidR="00AE337A" w:rsidRPr="00E44446">
        <w:t>arché.</w:t>
      </w:r>
    </w:p>
    <w:p w:rsidR="00AE337A" w:rsidRPr="00E44446" w:rsidRDefault="00AE337A" w:rsidP="00AE337A">
      <w:pPr>
        <w:ind w:left="400" w:hanging="400"/>
        <w:jc w:val="both"/>
      </w:pPr>
    </w:p>
    <w:p w:rsidR="00615A58" w:rsidRPr="000B05FE" w:rsidRDefault="00D355C3" w:rsidP="000B05FE">
      <w:pPr>
        <w:jc w:val="both"/>
        <w:rPr>
          <w:color w:val="000000" w:themeColor="text1"/>
          <w:lang w:bidi="ar-MA"/>
        </w:rPr>
      </w:pPr>
      <w:r>
        <w:t>Le Maître d’Ouvrage remet au T</w:t>
      </w:r>
      <w:r w:rsidR="00D179D6">
        <w:t>itulaire une copie du M</w:t>
      </w:r>
      <w:r w:rsidR="00AE337A" w:rsidRPr="00B4464A">
        <w:t>arché portant</w:t>
      </w:r>
      <w:r w:rsidR="00AE337A">
        <w:t xml:space="preserve"> la mention</w:t>
      </w:r>
      <w:r w:rsidR="00FD72D3">
        <w:t xml:space="preserve"> « E</w:t>
      </w:r>
      <w:r w:rsidR="007D54AC">
        <w:t>xemplaire</w:t>
      </w:r>
      <w:r w:rsidR="00AE337A">
        <w:t xml:space="preserve"> </w:t>
      </w:r>
      <w:r w:rsidR="00FD72D3">
        <w:t>U</w:t>
      </w:r>
      <w:r w:rsidR="007D54AC">
        <w:t>nique</w:t>
      </w:r>
      <w:r w:rsidR="00FD72D3">
        <w:t> »</w:t>
      </w:r>
      <w:r w:rsidR="00AE337A" w:rsidRPr="00B4464A">
        <w:t xml:space="preserve"> dûment signé et indiquant que ladite copie est délivrée en exemplaire unique destiné à former</w:t>
      </w:r>
      <w:r w:rsidR="00D179D6">
        <w:t xml:space="preserve"> titre p</w:t>
      </w:r>
      <w:r w:rsidR="00FD72D3">
        <w:t>our le N</w:t>
      </w:r>
      <w:r w:rsidR="00D179D6">
        <w:t>antissement du M</w:t>
      </w:r>
      <w:r w:rsidR="00AE337A" w:rsidRPr="00B4464A">
        <w:t>arché.</w:t>
      </w:r>
    </w:p>
    <w:p w:rsidR="00300D2C" w:rsidRDefault="00E965E6" w:rsidP="000B05FE">
      <w:pPr>
        <w:pStyle w:val="Style1"/>
        <w:bidi w:val="0"/>
        <w:spacing w:before="120" w:line="276" w:lineRule="auto"/>
        <w:jc w:val="both"/>
        <w:rPr>
          <w:color w:val="1F497D" w:themeColor="text2"/>
          <w:u w:val="single"/>
        </w:rPr>
      </w:pPr>
      <w:bookmarkStart w:id="27" w:name="_Toc90891683"/>
      <w:r w:rsidRPr="00D22D13">
        <w:rPr>
          <w:color w:val="1F497D" w:themeColor="text2"/>
          <w:u w:val="single"/>
        </w:rPr>
        <w:t>Article 16</w:t>
      </w:r>
      <w:r w:rsidR="00C51F83" w:rsidRPr="00D22D13">
        <w:rPr>
          <w:color w:val="1F497D" w:themeColor="text2"/>
          <w:u w:val="single"/>
        </w:rPr>
        <w:t xml:space="preserve"> : Constitution et </w:t>
      </w:r>
      <w:r w:rsidR="001D791C" w:rsidRPr="00D22D13">
        <w:rPr>
          <w:color w:val="1F497D" w:themeColor="text2"/>
          <w:u w:val="single"/>
        </w:rPr>
        <w:t>R</w:t>
      </w:r>
      <w:r w:rsidR="00C51F83" w:rsidRPr="00D22D13">
        <w:rPr>
          <w:color w:val="1F497D" w:themeColor="text2"/>
          <w:u w:val="single"/>
        </w:rPr>
        <w:t xml:space="preserve">estitution des </w:t>
      </w:r>
      <w:r w:rsidR="00300D2C" w:rsidRPr="00D22D13">
        <w:rPr>
          <w:color w:val="1F497D" w:themeColor="text2"/>
          <w:u w:val="single"/>
        </w:rPr>
        <w:t>Cautionnements</w:t>
      </w:r>
      <w:bookmarkEnd w:id="27"/>
    </w:p>
    <w:p w:rsidR="00576F40" w:rsidRPr="00D22D13" w:rsidRDefault="00576F40" w:rsidP="00576F40">
      <w:pPr>
        <w:pStyle w:val="Style1"/>
        <w:bidi w:val="0"/>
        <w:spacing w:before="120" w:line="276" w:lineRule="auto"/>
        <w:jc w:val="both"/>
        <w:rPr>
          <w:color w:val="1F497D" w:themeColor="text2"/>
          <w:u w:val="single"/>
        </w:rPr>
      </w:pPr>
    </w:p>
    <w:p w:rsidR="00157F91" w:rsidRPr="00674C7B" w:rsidRDefault="00E965E6" w:rsidP="00E7761D">
      <w:pPr>
        <w:spacing w:line="276" w:lineRule="auto"/>
        <w:jc w:val="both"/>
        <w:rPr>
          <w:b/>
          <w:bCs/>
          <w:w w:val="105"/>
        </w:rPr>
      </w:pPr>
      <w:r>
        <w:rPr>
          <w:b/>
          <w:bCs/>
          <w:w w:val="105"/>
        </w:rPr>
        <w:t>16</w:t>
      </w:r>
      <w:r w:rsidR="005137C5" w:rsidRPr="00674C7B">
        <w:rPr>
          <w:b/>
          <w:bCs/>
          <w:w w:val="105"/>
        </w:rPr>
        <w:t>.1</w:t>
      </w:r>
      <w:r w:rsidR="00DA7AF6" w:rsidRPr="00674C7B">
        <w:rPr>
          <w:b/>
          <w:bCs/>
          <w:w w:val="105"/>
        </w:rPr>
        <w:t xml:space="preserve"> </w:t>
      </w:r>
      <w:r w:rsidR="00674C7B" w:rsidRPr="00674C7B">
        <w:rPr>
          <w:b/>
          <w:bCs/>
          <w:w w:val="105"/>
        </w:rPr>
        <w:t>Cautionnement P</w:t>
      </w:r>
      <w:r w:rsidR="00157F91" w:rsidRPr="00674C7B">
        <w:rPr>
          <w:b/>
          <w:bCs/>
          <w:w w:val="105"/>
        </w:rPr>
        <w:t>rovisoire</w:t>
      </w:r>
    </w:p>
    <w:p w:rsidR="00A76CBF" w:rsidRPr="006769D6" w:rsidRDefault="00A76CBF" w:rsidP="00335A38">
      <w:pPr>
        <w:spacing w:line="276" w:lineRule="auto"/>
        <w:jc w:val="both"/>
        <w:rPr>
          <w:rFonts w:asciiTheme="majorBidi" w:hAnsiTheme="majorBidi" w:cstheme="majorBidi"/>
          <w:b/>
          <w:bCs/>
          <w:i/>
          <w:iCs/>
          <w:spacing w:val="-8"/>
          <w:w w:val="105"/>
        </w:rPr>
      </w:pPr>
      <w:r w:rsidRPr="00A72B1A">
        <w:rPr>
          <w:rFonts w:asciiTheme="majorBidi" w:hAnsiTheme="majorBidi" w:cstheme="majorBidi"/>
          <w:spacing w:val="-8"/>
          <w:w w:val="105"/>
        </w:rPr>
        <w:t>Le montant du cautionnement pr</w:t>
      </w:r>
      <w:r w:rsidR="00957931" w:rsidRPr="00A72B1A">
        <w:rPr>
          <w:rFonts w:asciiTheme="majorBidi" w:hAnsiTheme="majorBidi" w:cstheme="majorBidi"/>
          <w:spacing w:val="-8"/>
          <w:w w:val="105"/>
        </w:rPr>
        <w:t>ovisoire à produire par chaque C</w:t>
      </w:r>
      <w:r w:rsidRPr="00A72B1A">
        <w:rPr>
          <w:rFonts w:asciiTheme="majorBidi" w:hAnsiTheme="majorBidi" w:cstheme="majorBidi"/>
          <w:spacing w:val="-8"/>
          <w:w w:val="105"/>
        </w:rPr>
        <w:t xml:space="preserve">oncurrent est fixé à : </w:t>
      </w:r>
      <w:r w:rsidR="006E2927">
        <w:rPr>
          <w:rFonts w:asciiTheme="majorBidi" w:hAnsiTheme="majorBidi" w:cstheme="majorBidi"/>
          <w:b/>
          <w:bCs/>
          <w:i/>
          <w:iCs/>
          <w:spacing w:val="-8"/>
          <w:w w:val="105"/>
        </w:rPr>
        <w:t xml:space="preserve">cinq mille huit cent </w:t>
      </w:r>
      <w:r w:rsidR="006769D6" w:rsidRPr="006769D6">
        <w:rPr>
          <w:rFonts w:asciiTheme="majorBidi" w:hAnsiTheme="majorBidi" w:cstheme="majorBidi"/>
          <w:b/>
          <w:bCs/>
          <w:i/>
          <w:iCs/>
          <w:spacing w:val="-8"/>
          <w:w w:val="105"/>
        </w:rPr>
        <w:t>Di</w:t>
      </w:r>
      <w:r w:rsidR="006769D6">
        <w:rPr>
          <w:rFonts w:asciiTheme="majorBidi" w:hAnsiTheme="majorBidi" w:cstheme="majorBidi"/>
          <w:b/>
          <w:bCs/>
          <w:i/>
          <w:iCs/>
          <w:spacing w:val="-8"/>
          <w:w w:val="105"/>
        </w:rPr>
        <w:t>r</w:t>
      </w:r>
      <w:r w:rsidR="006769D6" w:rsidRPr="006769D6">
        <w:rPr>
          <w:rFonts w:asciiTheme="majorBidi" w:hAnsiTheme="majorBidi" w:cstheme="majorBidi"/>
          <w:b/>
          <w:bCs/>
          <w:i/>
          <w:iCs/>
          <w:spacing w:val="-8"/>
          <w:w w:val="105"/>
        </w:rPr>
        <w:t xml:space="preserve">hams </w:t>
      </w:r>
      <w:r w:rsidR="00FD72D3" w:rsidRPr="006769D6">
        <w:rPr>
          <w:rFonts w:asciiTheme="majorBidi" w:hAnsiTheme="majorBidi" w:cstheme="majorBidi"/>
          <w:b/>
          <w:bCs/>
          <w:i/>
          <w:iCs/>
          <w:spacing w:val="-8"/>
          <w:w w:val="105"/>
        </w:rPr>
        <w:t>(</w:t>
      </w:r>
      <w:r w:rsidR="006E2927">
        <w:rPr>
          <w:rFonts w:asciiTheme="majorBidi" w:hAnsiTheme="majorBidi" w:cstheme="majorBidi"/>
          <w:b/>
          <w:bCs/>
          <w:i/>
          <w:iCs/>
          <w:spacing w:val="-8"/>
          <w:w w:val="105"/>
        </w:rPr>
        <w:t>58</w:t>
      </w:r>
      <w:r w:rsidR="00335A38">
        <w:rPr>
          <w:rFonts w:asciiTheme="majorBidi" w:hAnsiTheme="majorBidi" w:cstheme="majorBidi" w:hint="cs"/>
          <w:b/>
          <w:bCs/>
          <w:i/>
          <w:iCs/>
          <w:spacing w:val="-8"/>
          <w:w w:val="105"/>
          <w:rtl/>
        </w:rPr>
        <w:t>00</w:t>
      </w:r>
      <w:r w:rsidR="006769D6" w:rsidRPr="006769D6">
        <w:rPr>
          <w:rFonts w:asciiTheme="majorBidi" w:hAnsiTheme="majorBidi" w:cstheme="majorBidi"/>
          <w:b/>
          <w:bCs/>
          <w:i/>
          <w:iCs/>
          <w:spacing w:val="-8"/>
          <w:w w:val="105"/>
        </w:rPr>
        <w:t xml:space="preserve">.00 </w:t>
      </w:r>
      <w:proofErr w:type="spellStart"/>
      <w:r w:rsidR="006769D6" w:rsidRPr="006769D6">
        <w:rPr>
          <w:rFonts w:asciiTheme="majorBidi" w:hAnsiTheme="majorBidi" w:cstheme="majorBidi"/>
          <w:b/>
          <w:bCs/>
          <w:i/>
          <w:iCs/>
          <w:spacing w:val="-8"/>
          <w:w w:val="105"/>
        </w:rPr>
        <w:t>Dhs</w:t>
      </w:r>
      <w:proofErr w:type="spellEnd"/>
      <w:r w:rsidR="00FD72D3" w:rsidRPr="006769D6">
        <w:rPr>
          <w:rFonts w:asciiTheme="majorBidi" w:hAnsiTheme="majorBidi" w:cstheme="majorBidi"/>
          <w:b/>
          <w:bCs/>
          <w:i/>
          <w:iCs/>
          <w:spacing w:val="-8"/>
          <w:w w:val="105"/>
        </w:rPr>
        <w:t>)</w:t>
      </w:r>
    </w:p>
    <w:p w:rsidR="00A76CBF" w:rsidRPr="00A72B1A" w:rsidRDefault="00C51F83" w:rsidP="00E7761D">
      <w:pPr>
        <w:spacing w:line="276" w:lineRule="auto"/>
        <w:jc w:val="both"/>
        <w:rPr>
          <w:rFonts w:asciiTheme="majorBidi" w:hAnsiTheme="majorBidi" w:cstheme="majorBidi"/>
          <w:spacing w:val="-8"/>
          <w:w w:val="105"/>
        </w:rPr>
      </w:pPr>
      <w:r w:rsidRPr="00A72B1A">
        <w:rPr>
          <w:rFonts w:asciiTheme="majorBidi" w:hAnsiTheme="majorBidi" w:cstheme="majorBidi"/>
          <w:spacing w:val="-8"/>
          <w:w w:val="105"/>
        </w:rPr>
        <w:t>Le cautionnement provisoire est</w:t>
      </w:r>
      <w:r w:rsidR="00A76CBF" w:rsidRPr="00A72B1A">
        <w:rPr>
          <w:rFonts w:asciiTheme="majorBidi" w:hAnsiTheme="majorBidi" w:cstheme="majorBidi"/>
          <w:spacing w:val="-8"/>
          <w:w w:val="105"/>
        </w:rPr>
        <w:t xml:space="preserve"> restitué :</w:t>
      </w:r>
    </w:p>
    <w:p w:rsidR="00A76CBF" w:rsidRPr="003721C4" w:rsidRDefault="00957931" w:rsidP="003721C4">
      <w:pPr>
        <w:pStyle w:val="ListParagraph"/>
        <w:numPr>
          <w:ilvl w:val="0"/>
          <w:numId w:val="1"/>
        </w:numPr>
        <w:spacing w:after="0"/>
        <w:ind w:left="357" w:hanging="357"/>
        <w:jc w:val="both"/>
        <w:rPr>
          <w:rFonts w:asciiTheme="majorBidi" w:hAnsiTheme="majorBidi" w:cstheme="majorBidi"/>
          <w:sz w:val="24"/>
          <w:szCs w:val="24"/>
        </w:rPr>
      </w:pPr>
      <w:proofErr w:type="gramStart"/>
      <w:r w:rsidRPr="003721C4">
        <w:rPr>
          <w:rFonts w:asciiTheme="majorBidi" w:hAnsiTheme="majorBidi" w:cstheme="majorBidi"/>
          <w:sz w:val="24"/>
          <w:szCs w:val="24"/>
        </w:rPr>
        <w:t>aux</w:t>
      </w:r>
      <w:proofErr w:type="gramEnd"/>
      <w:r w:rsidRPr="003721C4">
        <w:rPr>
          <w:rFonts w:asciiTheme="majorBidi" w:hAnsiTheme="majorBidi" w:cstheme="majorBidi"/>
          <w:sz w:val="24"/>
          <w:szCs w:val="24"/>
        </w:rPr>
        <w:t xml:space="preserve"> S</w:t>
      </w:r>
      <w:r w:rsidR="00A76CBF" w:rsidRPr="003721C4">
        <w:rPr>
          <w:rFonts w:asciiTheme="majorBidi" w:hAnsiTheme="majorBidi" w:cstheme="majorBidi"/>
          <w:sz w:val="24"/>
          <w:szCs w:val="24"/>
        </w:rPr>
        <w:t>oumissionnaires no</w:t>
      </w:r>
      <w:r w:rsidRPr="003721C4">
        <w:rPr>
          <w:rFonts w:asciiTheme="majorBidi" w:hAnsiTheme="majorBidi" w:cstheme="majorBidi"/>
          <w:sz w:val="24"/>
          <w:szCs w:val="24"/>
        </w:rPr>
        <w:t>n retenus dès l’attribution du M</w:t>
      </w:r>
      <w:r w:rsidR="00A76CBF" w:rsidRPr="003721C4">
        <w:rPr>
          <w:rFonts w:asciiTheme="majorBidi" w:hAnsiTheme="majorBidi" w:cstheme="majorBidi"/>
          <w:sz w:val="24"/>
          <w:szCs w:val="24"/>
        </w:rPr>
        <w:t xml:space="preserve">arché. </w:t>
      </w:r>
    </w:p>
    <w:p w:rsidR="00A76CBF" w:rsidRDefault="00957931" w:rsidP="003721C4">
      <w:pPr>
        <w:pStyle w:val="ListParagraph"/>
        <w:numPr>
          <w:ilvl w:val="0"/>
          <w:numId w:val="1"/>
        </w:numPr>
        <w:spacing w:after="0"/>
        <w:ind w:left="357" w:hanging="357"/>
        <w:jc w:val="both"/>
        <w:rPr>
          <w:rFonts w:asciiTheme="majorBidi" w:hAnsiTheme="majorBidi" w:cstheme="majorBidi"/>
          <w:sz w:val="24"/>
          <w:szCs w:val="24"/>
        </w:rPr>
      </w:pPr>
      <w:proofErr w:type="gramStart"/>
      <w:r w:rsidRPr="003721C4">
        <w:rPr>
          <w:rFonts w:asciiTheme="majorBidi" w:hAnsiTheme="majorBidi" w:cstheme="majorBidi"/>
          <w:sz w:val="24"/>
          <w:szCs w:val="24"/>
        </w:rPr>
        <w:t>au</w:t>
      </w:r>
      <w:proofErr w:type="gramEnd"/>
      <w:r w:rsidRPr="003721C4">
        <w:rPr>
          <w:rFonts w:asciiTheme="majorBidi" w:hAnsiTheme="majorBidi" w:cstheme="majorBidi"/>
          <w:sz w:val="24"/>
          <w:szCs w:val="24"/>
        </w:rPr>
        <w:t xml:space="preserve"> Titulaire du M</w:t>
      </w:r>
      <w:r w:rsidR="00A76CBF" w:rsidRPr="003721C4">
        <w:rPr>
          <w:rFonts w:asciiTheme="majorBidi" w:hAnsiTheme="majorBidi" w:cstheme="majorBidi"/>
          <w:sz w:val="24"/>
          <w:szCs w:val="24"/>
        </w:rPr>
        <w:t xml:space="preserve">arché dès </w:t>
      </w:r>
      <w:r w:rsidR="004031B5" w:rsidRPr="003721C4">
        <w:rPr>
          <w:rFonts w:asciiTheme="majorBidi" w:hAnsiTheme="majorBidi" w:cstheme="majorBidi"/>
          <w:sz w:val="24"/>
          <w:szCs w:val="24"/>
        </w:rPr>
        <w:t xml:space="preserve">la </w:t>
      </w:r>
      <w:r w:rsidR="00A76CBF" w:rsidRPr="003721C4">
        <w:rPr>
          <w:rFonts w:asciiTheme="majorBidi" w:hAnsiTheme="majorBidi" w:cstheme="majorBidi"/>
          <w:sz w:val="24"/>
          <w:szCs w:val="24"/>
        </w:rPr>
        <w:t>réalisation du cautionnement défin</w:t>
      </w:r>
      <w:r w:rsidR="00024A03" w:rsidRPr="003721C4">
        <w:rPr>
          <w:rFonts w:asciiTheme="majorBidi" w:hAnsiTheme="majorBidi" w:cstheme="majorBidi"/>
          <w:sz w:val="24"/>
          <w:szCs w:val="24"/>
        </w:rPr>
        <w:t xml:space="preserve">itif dans </w:t>
      </w:r>
      <w:r w:rsidR="00024A03" w:rsidRPr="00FD72D3">
        <w:rPr>
          <w:rFonts w:asciiTheme="majorBidi" w:hAnsiTheme="majorBidi" w:cstheme="majorBidi"/>
          <w:b/>
          <w:bCs/>
          <w:i/>
          <w:iCs/>
          <w:sz w:val="24"/>
          <w:szCs w:val="24"/>
        </w:rPr>
        <w:t>les trente (30) jours</w:t>
      </w:r>
      <w:r w:rsidR="00024A03" w:rsidRPr="003721C4">
        <w:rPr>
          <w:rFonts w:asciiTheme="majorBidi" w:hAnsiTheme="majorBidi" w:cstheme="majorBidi"/>
          <w:sz w:val="24"/>
          <w:szCs w:val="24"/>
        </w:rPr>
        <w:t xml:space="preserve"> </w:t>
      </w:r>
      <w:r w:rsidR="00A76CBF" w:rsidRPr="003721C4">
        <w:rPr>
          <w:rFonts w:asciiTheme="majorBidi" w:hAnsiTheme="majorBidi" w:cstheme="majorBidi"/>
          <w:sz w:val="24"/>
          <w:szCs w:val="24"/>
        </w:rPr>
        <w:t>suivant la no</w:t>
      </w:r>
      <w:r w:rsidRPr="003721C4">
        <w:rPr>
          <w:rFonts w:asciiTheme="majorBidi" w:hAnsiTheme="majorBidi" w:cstheme="majorBidi"/>
          <w:sz w:val="24"/>
          <w:szCs w:val="24"/>
        </w:rPr>
        <w:t>tification de l’approbation du Marché</w:t>
      </w:r>
      <w:r w:rsidR="00C51F83" w:rsidRPr="003721C4">
        <w:rPr>
          <w:rFonts w:asciiTheme="majorBidi" w:hAnsiTheme="majorBidi" w:cstheme="majorBidi"/>
          <w:sz w:val="24"/>
          <w:szCs w:val="24"/>
        </w:rPr>
        <w:t>, conformément aux Articles 12 et 16 du CCAG-EMO.</w:t>
      </w:r>
    </w:p>
    <w:p w:rsidR="00C80FB8" w:rsidRPr="00C80FB8" w:rsidRDefault="00C80FB8" w:rsidP="00C80FB8">
      <w:pPr>
        <w:spacing w:line="276" w:lineRule="auto"/>
        <w:jc w:val="both"/>
        <w:rPr>
          <w:rFonts w:asciiTheme="majorBidi" w:hAnsiTheme="majorBidi" w:cstheme="majorBidi"/>
          <w:spacing w:val="-8"/>
          <w:w w:val="105"/>
        </w:rPr>
      </w:pPr>
      <w:r w:rsidRPr="00C80FB8">
        <w:rPr>
          <w:rFonts w:asciiTheme="majorBidi" w:hAnsiTheme="majorBidi" w:cstheme="majorBidi"/>
          <w:spacing w:val="-8"/>
          <w:w w:val="105"/>
        </w:rPr>
        <w:t>Le cautionnement provisoire</w:t>
      </w:r>
      <w:r w:rsidR="00342F91">
        <w:rPr>
          <w:rFonts w:asciiTheme="majorBidi" w:hAnsiTheme="majorBidi" w:cstheme="majorBidi"/>
          <w:spacing w:val="-8"/>
          <w:w w:val="105"/>
        </w:rPr>
        <w:t xml:space="preserve"> est confisqué</w:t>
      </w:r>
      <w:r w:rsidRPr="00C80FB8">
        <w:rPr>
          <w:rFonts w:asciiTheme="majorBidi" w:hAnsiTheme="majorBidi" w:cstheme="majorBidi"/>
          <w:spacing w:val="-8"/>
          <w:w w:val="105"/>
        </w:rPr>
        <w:t xml:space="preserve"> :</w:t>
      </w:r>
    </w:p>
    <w:p w:rsidR="00C80FB8" w:rsidRPr="00342F91" w:rsidRDefault="00342F91" w:rsidP="00342F91">
      <w:pPr>
        <w:pStyle w:val="ListParagraph"/>
        <w:numPr>
          <w:ilvl w:val="0"/>
          <w:numId w:val="1"/>
        </w:numPr>
        <w:spacing w:after="0"/>
        <w:ind w:left="357" w:hanging="357"/>
        <w:jc w:val="both"/>
        <w:rPr>
          <w:rFonts w:asciiTheme="majorBidi" w:hAnsiTheme="majorBidi" w:cstheme="majorBidi"/>
          <w:sz w:val="24"/>
          <w:szCs w:val="24"/>
        </w:rPr>
      </w:pPr>
      <w:proofErr w:type="gramStart"/>
      <w:r>
        <w:rPr>
          <w:rFonts w:asciiTheme="majorBidi" w:hAnsiTheme="majorBidi" w:cstheme="majorBidi"/>
          <w:sz w:val="24"/>
          <w:szCs w:val="24"/>
        </w:rPr>
        <w:t>s</w:t>
      </w:r>
      <w:r w:rsidR="00C80FB8" w:rsidRPr="00342F91">
        <w:rPr>
          <w:rFonts w:asciiTheme="majorBidi" w:hAnsiTheme="majorBidi" w:cstheme="majorBidi"/>
          <w:sz w:val="24"/>
          <w:szCs w:val="24"/>
        </w:rPr>
        <w:t>i</w:t>
      </w:r>
      <w:proofErr w:type="gramEnd"/>
      <w:r w:rsidR="00C80FB8" w:rsidRPr="00342F91">
        <w:rPr>
          <w:rFonts w:asciiTheme="majorBidi" w:hAnsiTheme="majorBidi" w:cstheme="majorBidi"/>
          <w:sz w:val="24"/>
          <w:szCs w:val="24"/>
        </w:rPr>
        <w:t xml:space="preserve"> l</w:t>
      </w:r>
      <w:r w:rsidR="004028C9">
        <w:rPr>
          <w:rFonts w:asciiTheme="majorBidi" w:hAnsiTheme="majorBidi" w:cstheme="majorBidi"/>
          <w:sz w:val="24"/>
          <w:szCs w:val="24"/>
        </w:rPr>
        <w:t>a déclaration sur l’honneur du S</w:t>
      </w:r>
      <w:r w:rsidR="00C80FB8" w:rsidRPr="00342F91">
        <w:rPr>
          <w:rFonts w:asciiTheme="majorBidi" w:hAnsiTheme="majorBidi" w:cstheme="majorBidi"/>
          <w:sz w:val="24"/>
          <w:szCs w:val="24"/>
        </w:rPr>
        <w:t>oumissionnaire s’avère  inexacte,  par  la  production de faux renseignements ou pièces falsifiées ou autres ;</w:t>
      </w:r>
    </w:p>
    <w:p w:rsidR="00C80FB8" w:rsidRPr="00342F91" w:rsidRDefault="00342F91" w:rsidP="00342F91">
      <w:pPr>
        <w:pStyle w:val="ListParagraph"/>
        <w:numPr>
          <w:ilvl w:val="0"/>
          <w:numId w:val="1"/>
        </w:numPr>
        <w:spacing w:after="0"/>
        <w:ind w:left="357" w:hanging="357"/>
        <w:jc w:val="both"/>
        <w:rPr>
          <w:rFonts w:asciiTheme="majorBidi" w:hAnsiTheme="majorBidi" w:cstheme="majorBidi"/>
          <w:sz w:val="24"/>
          <w:szCs w:val="24"/>
        </w:rPr>
      </w:pPr>
      <w:proofErr w:type="gramStart"/>
      <w:r>
        <w:rPr>
          <w:rFonts w:asciiTheme="majorBidi" w:hAnsiTheme="majorBidi" w:cstheme="majorBidi"/>
          <w:sz w:val="24"/>
          <w:szCs w:val="24"/>
        </w:rPr>
        <w:t>s</w:t>
      </w:r>
      <w:r w:rsidR="004028C9">
        <w:rPr>
          <w:rFonts w:asciiTheme="majorBidi" w:hAnsiTheme="majorBidi" w:cstheme="majorBidi"/>
          <w:sz w:val="24"/>
          <w:szCs w:val="24"/>
        </w:rPr>
        <w:t>i</w:t>
      </w:r>
      <w:proofErr w:type="gramEnd"/>
      <w:r w:rsidR="004028C9">
        <w:rPr>
          <w:rFonts w:asciiTheme="majorBidi" w:hAnsiTheme="majorBidi" w:cstheme="majorBidi"/>
          <w:sz w:val="24"/>
          <w:szCs w:val="24"/>
        </w:rPr>
        <w:t xml:space="preserve"> l’A</w:t>
      </w:r>
      <w:r w:rsidR="00C80FB8" w:rsidRPr="00342F91">
        <w:rPr>
          <w:rFonts w:asciiTheme="majorBidi" w:hAnsiTheme="majorBidi" w:cstheme="majorBidi"/>
          <w:sz w:val="24"/>
          <w:szCs w:val="24"/>
        </w:rPr>
        <w:t>ttributaire se désiste penda</w:t>
      </w:r>
      <w:r w:rsidR="004028C9">
        <w:rPr>
          <w:rFonts w:asciiTheme="majorBidi" w:hAnsiTheme="majorBidi" w:cstheme="majorBidi"/>
          <w:sz w:val="24"/>
          <w:szCs w:val="24"/>
        </w:rPr>
        <w:t>nt le délai de validité de son O</w:t>
      </w:r>
      <w:r w:rsidR="00C80FB8" w:rsidRPr="00342F91">
        <w:rPr>
          <w:rFonts w:asciiTheme="majorBidi" w:hAnsiTheme="majorBidi" w:cstheme="majorBidi"/>
          <w:sz w:val="24"/>
          <w:szCs w:val="24"/>
        </w:rPr>
        <w:t>ffre ;</w:t>
      </w:r>
    </w:p>
    <w:p w:rsidR="00C80FB8" w:rsidRPr="00342F91" w:rsidRDefault="00342F91" w:rsidP="00342F91">
      <w:pPr>
        <w:pStyle w:val="ListParagraph"/>
        <w:numPr>
          <w:ilvl w:val="0"/>
          <w:numId w:val="1"/>
        </w:numPr>
        <w:spacing w:after="0"/>
        <w:ind w:left="357" w:hanging="357"/>
        <w:jc w:val="both"/>
        <w:rPr>
          <w:rFonts w:asciiTheme="majorBidi" w:hAnsiTheme="majorBidi" w:cstheme="majorBidi"/>
          <w:sz w:val="24"/>
          <w:szCs w:val="24"/>
        </w:rPr>
      </w:pPr>
      <w:proofErr w:type="gramStart"/>
      <w:r>
        <w:rPr>
          <w:rFonts w:asciiTheme="majorBidi" w:hAnsiTheme="majorBidi" w:cstheme="majorBidi"/>
          <w:sz w:val="24"/>
          <w:szCs w:val="24"/>
        </w:rPr>
        <w:t>si</w:t>
      </w:r>
      <w:proofErr w:type="gramEnd"/>
      <w:r>
        <w:rPr>
          <w:rFonts w:asciiTheme="majorBidi" w:hAnsiTheme="majorBidi" w:cstheme="majorBidi"/>
          <w:sz w:val="24"/>
          <w:szCs w:val="24"/>
        </w:rPr>
        <w:t xml:space="preserve"> le </w:t>
      </w:r>
      <w:r w:rsidR="004028C9">
        <w:rPr>
          <w:rFonts w:asciiTheme="majorBidi" w:hAnsiTheme="majorBidi" w:cstheme="majorBidi"/>
          <w:sz w:val="24"/>
          <w:szCs w:val="24"/>
        </w:rPr>
        <w:t>T</w:t>
      </w:r>
      <w:r>
        <w:rPr>
          <w:rFonts w:asciiTheme="majorBidi" w:hAnsiTheme="majorBidi" w:cstheme="majorBidi"/>
          <w:sz w:val="24"/>
          <w:szCs w:val="24"/>
        </w:rPr>
        <w:t xml:space="preserve">itulaire ne produit pas le cautionnement définitif dans les </w:t>
      </w:r>
      <w:r w:rsidR="00C80FB8" w:rsidRPr="00342F91">
        <w:rPr>
          <w:rFonts w:asciiTheme="majorBidi" w:hAnsiTheme="majorBidi" w:cstheme="majorBidi"/>
          <w:sz w:val="24"/>
          <w:szCs w:val="24"/>
        </w:rPr>
        <w:t>délais réglementaire</w:t>
      </w:r>
      <w:r w:rsidR="004028C9">
        <w:rPr>
          <w:rFonts w:asciiTheme="majorBidi" w:hAnsiTheme="majorBidi" w:cstheme="majorBidi"/>
          <w:sz w:val="24"/>
          <w:szCs w:val="24"/>
        </w:rPr>
        <w:t>s</w:t>
      </w:r>
      <w:r w:rsidR="00C80FB8" w:rsidRPr="00342F91">
        <w:rPr>
          <w:rFonts w:asciiTheme="majorBidi" w:hAnsiTheme="majorBidi" w:cstheme="majorBidi"/>
          <w:sz w:val="24"/>
          <w:szCs w:val="24"/>
        </w:rPr>
        <w:t xml:space="preserve"> ;</w:t>
      </w:r>
    </w:p>
    <w:p w:rsidR="00C80FB8" w:rsidRPr="00C80FB8" w:rsidRDefault="00342F91" w:rsidP="00342F91">
      <w:pPr>
        <w:pStyle w:val="ListParagraph"/>
        <w:numPr>
          <w:ilvl w:val="0"/>
          <w:numId w:val="1"/>
        </w:numPr>
        <w:spacing w:after="0"/>
        <w:ind w:left="357" w:hanging="357"/>
        <w:jc w:val="both"/>
        <w:rPr>
          <w:rFonts w:asciiTheme="majorBidi" w:hAnsiTheme="majorBidi" w:cstheme="majorBidi"/>
          <w:sz w:val="24"/>
          <w:szCs w:val="24"/>
        </w:rPr>
      </w:pPr>
      <w:proofErr w:type="gramStart"/>
      <w:r>
        <w:rPr>
          <w:rFonts w:asciiTheme="majorBidi" w:hAnsiTheme="majorBidi" w:cstheme="majorBidi"/>
          <w:sz w:val="24"/>
          <w:szCs w:val="24"/>
        </w:rPr>
        <w:t>s</w:t>
      </w:r>
      <w:r w:rsidR="004028C9">
        <w:rPr>
          <w:rFonts w:asciiTheme="majorBidi" w:hAnsiTheme="majorBidi" w:cstheme="majorBidi"/>
          <w:sz w:val="24"/>
          <w:szCs w:val="24"/>
        </w:rPr>
        <w:t>i</w:t>
      </w:r>
      <w:proofErr w:type="gramEnd"/>
      <w:r w:rsidR="004028C9">
        <w:rPr>
          <w:rFonts w:asciiTheme="majorBidi" w:hAnsiTheme="majorBidi" w:cstheme="majorBidi"/>
          <w:sz w:val="24"/>
          <w:szCs w:val="24"/>
        </w:rPr>
        <w:t xml:space="preserve"> le Titulaire refuse de signer le M</w:t>
      </w:r>
      <w:r w:rsidR="00C80FB8" w:rsidRPr="00342F91">
        <w:rPr>
          <w:rFonts w:asciiTheme="majorBidi" w:hAnsiTheme="majorBidi" w:cstheme="majorBidi"/>
          <w:sz w:val="24"/>
          <w:szCs w:val="24"/>
        </w:rPr>
        <w:t>arché.</w:t>
      </w:r>
    </w:p>
    <w:p w:rsidR="00157F91" w:rsidRPr="00674C7B" w:rsidRDefault="00E965E6" w:rsidP="00E7761D">
      <w:pPr>
        <w:spacing w:line="276" w:lineRule="auto"/>
        <w:jc w:val="both"/>
        <w:rPr>
          <w:b/>
          <w:bCs/>
          <w:w w:val="105"/>
        </w:rPr>
      </w:pPr>
      <w:r>
        <w:rPr>
          <w:b/>
          <w:bCs/>
          <w:w w:val="105"/>
        </w:rPr>
        <w:t>16</w:t>
      </w:r>
      <w:r w:rsidR="005137C5" w:rsidRPr="00674C7B">
        <w:rPr>
          <w:b/>
          <w:bCs/>
          <w:w w:val="105"/>
        </w:rPr>
        <w:t>.2</w:t>
      </w:r>
      <w:r w:rsidR="00DA7AF6" w:rsidRPr="00674C7B">
        <w:rPr>
          <w:b/>
          <w:bCs/>
          <w:w w:val="105"/>
        </w:rPr>
        <w:t xml:space="preserve"> </w:t>
      </w:r>
      <w:r w:rsidR="00674C7B" w:rsidRPr="00674C7B">
        <w:rPr>
          <w:b/>
          <w:bCs/>
          <w:w w:val="105"/>
        </w:rPr>
        <w:t>Cautionnement D</w:t>
      </w:r>
      <w:r w:rsidR="00157F91" w:rsidRPr="00674C7B">
        <w:rPr>
          <w:b/>
          <w:bCs/>
          <w:w w:val="105"/>
        </w:rPr>
        <w:t>éfinitif</w:t>
      </w:r>
    </w:p>
    <w:p w:rsidR="00157F91" w:rsidRPr="00674C7B" w:rsidRDefault="00957931" w:rsidP="00E7761D">
      <w:pPr>
        <w:spacing w:line="276" w:lineRule="auto"/>
        <w:jc w:val="both"/>
        <w:rPr>
          <w:rFonts w:asciiTheme="majorBidi" w:hAnsiTheme="majorBidi" w:cstheme="majorBidi"/>
          <w:spacing w:val="-8"/>
          <w:w w:val="105"/>
        </w:rPr>
      </w:pPr>
      <w:r w:rsidRPr="00674C7B">
        <w:rPr>
          <w:rFonts w:asciiTheme="majorBidi" w:hAnsiTheme="majorBidi" w:cstheme="majorBidi"/>
          <w:spacing w:val="-8"/>
          <w:w w:val="105"/>
        </w:rPr>
        <w:t>Le</w:t>
      </w:r>
      <w:r w:rsidR="00A76CBF" w:rsidRPr="00674C7B">
        <w:rPr>
          <w:rFonts w:asciiTheme="majorBidi" w:hAnsiTheme="majorBidi" w:cstheme="majorBidi"/>
          <w:spacing w:val="-8"/>
          <w:w w:val="105"/>
        </w:rPr>
        <w:t xml:space="preserve"> montant du cautionnement définitif est fixé à </w:t>
      </w:r>
      <w:r w:rsidR="00A76CBF" w:rsidRPr="00674C7B">
        <w:rPr>
          <w:rFonts w:asciiTheme="majorBidi" w:hAnsiTheme="majorBidi" w:cstheme="majorBidi"/>
          <w:b/>
          <w:i/>
          <w:iCs/>
          <w:w w:val="105"/>
        </w:rPr>
        <w:t>trois pour c</w:t>
      </w:r>
      <w:r w:rsidRPr="00674C7B">
        <w:rPr>
          <w:rFonts w:asciiTheme="majorBidi" w:hAnsiTheme="majorBidi" w:cstheme="majorBidi"/>
          <w:b/>
          <w:i/>
          <w:iCs/>
          <w:w w:val="105"/>
        </w:rPr>
        <w:t>ent (3%)</w:t>
      </w:r>
      <w:r w:rsidRPr="00674C7B">
        <w:rPr>
          <w:rFonts w:asciiTheme="majorBidi" w:hAnsiTheme="majorBidi" w:cstheme="majorBidi"/>
          <w:spacing w:val="-8"/>
          <w:w w:val="105"/>
        </w:rPr>
        <w:t xml:space="preserve"> du montant initial du M</w:t>
      </w:r>
      <w:r w:rsidR="00A76CBF" w:rsidRPr="00674C7B">
        <w:rPr>
          <w:rFonts w:asciiTheme="majorBidi" w:hAnsiTheme="majorBidi" w:cstheme="majorBidi"/>
          <w:spacing w:val="-8"/>
          <w:w w:val="105"/>
        </w:rPr>
        <w:t xml:space="preserve">arché. </w:t>
      </w:r>
      <w:r w:rsidRPr="00674C7B">
        <w:rPr>
          <w:rFonts w:asciiTheme="majorBidi" w:hAnsiTheme="majorBidi" w:cstheme="majorBidi"/>
          <w:spacing w:val="-8"/>
          <w:w w:val="105"/>
        </w:rPr>
        <w:t xml:space="preserve">Il </w:t>
      </w:r>
      <w:r w:rsidR="00157F91" w:rsidRPr="00674C7B">
        <w:rPr>
          <w:rFonts w:asciiTheme="majorBidi" w:hAnsiTheme="majorBidi" w:cstheme="majorBidi"/>
          <w:spacing w:val="-8"/>
          <w:w w:val="105"/>
        </w:rPr>
        <w:t xml:space="preserve">doit être constitué dans </w:t>
      </w:r>
      <w:r w:rsidR="00157F91" w:rsidRPr="00674C7B">
        <w:rPr>
          <w:rFonts w:asciiTheme="majorBidi" w:hAnsiTheme="majorBidi" w:cstheme="majorBidi"/>
          <w:b/>
          <w:i/>
          <w:iCs/>
          <w:w w:val="105"/>
        </w:rPr>
        <w:t>les trente (30) jours</w:t>
      </w:r>
      <w:r w:rsidR="00157F91" w:rsidRPr="00674C7B">
        <w:rPr>
          <w:rFonts w:asciiTheme="majorBidi" w:hAnsiTheme="majorBidi" w:cstheme="majorBidi"/>
          <w:spacing w:val="-8"/>
          <w:w w:val="105"/>
        </w:rPr>
        <w:t xml:space="preserve"> qui suivent la notification </w:t>
      </w:r>
      <w:r w:rsidRPr="00674C7B">
        <w:rPr>
          <w:rFonts w:asciiTheme="majorBidi" w:hAnsiTheme="majorBidi" w:cstheme="majorBidi"/>
          <w:spacing w:val="-8"/>
          <w:w w:val="105"/>
        </w:rPr>
        <w:t>de l’approbation du M</w:t>
      </w:r>
      <w:r w:rsidR="00157F91" w:rsidRPr="00674C7B">
        <w:rPr>
          <w:rFonts w:asciiTheme="majorBidi" w:hAnsiTheme="majorBidi" w:cstheme="majorBidi"/>
          <w:spacing w:val="-8"/>
          <w:w w:val="105"/>
        </w:rPr>
        <w:t xml:space="preserve">arché. </w:t>
      </w:r>
    </w:p>
    <w:p w:rsidR="007B036B" w:rsidRPr="00674C7B" w:rsidRDefault="00157F91" w:rsidP="00E7761D">
      <w:pPr>
        <w:spacing w:line="276" w:lineRule="auto"/>
        <w:jc w:val="both"/>
        <w:rPr>
          <w:rFonts w:asciiTheme="majorBidi" w:hAnsiTheme="majorBidi" w:cstheme="majorBidi"/>
          <w:spacing w:val="-8"/>
          <w:w w:val="105"/>
        </w:rPr>
      </w:pPr>
      <w:r w:rsidRPr="00674C7B">
        <w:rPr>
          <w:rFonts w:asciiTheme="majorBidi" w:hAnsiTheme="majorBidi" w:cstheme="majorBidi"/>
          <w:spacing w:val="-8"/>
          <w:w w:val="105"/>
        </w:rPr>
        <w:t>Le cautionnement définitif reste affecté à la garantie d</w:t>
      </w:r>
      <w:r w:rsidR="00957931" w:rsidRPr="00674C7B">
        <w:rPr>
          <w:rFonts w:asciiTheme="majorBidi" w:hAnsiTheme="majorBidi" w:cstheme="majorBidi"/>
          <w:spacing w:val="-8"/>
          <w:w w:val="105"/>
        </w:rPr>
        <w:t>es engagements contractuels du T</w:t>
      </w:r>
      <w:r w:rsidRPr="00674C7B">
        <w:rPr>
          <w:rFonts w:asciiTheme="majorBidi" w:hAnsiTheme="majorBidi" w:cstheme="majorBidi"/>
          <w:spacing w:val="-8"/>
          <w:w w:val="105"/>
        </w:rPr>
        <w:t>itulaire jusqu’à la réception définitive de</w:t>
      </w:r>
      <w:r w:rsidR="00957931" w:rsidRPr="00674C7B">
        <w:rPr>
          <w:rFonts w:asciiTheme="majorBidi" w:hAnsiTheme="majorBidi" w:cstheme="majorBidi"/>
          <w:spacing w:val="-8"/>
          <w:w w:val="105"/>
        </w:rPr>
        <w:t>s prestations, conformément à l'Article 12 du CCAG-EMO.</w:t>
      </w:r>
    </w:p>
    <w:p w:rsidR="00615A58" w:rsidRPr="000B05FE" w:rsidRDefault="00C51F83" w:rsidP="000B05FE">
      <w:pPr>
        <w:spacing w:line="276" w:lineRule="auto"/>
        <w:jc w:val="both"/>
        <w:rPr>
          <w:rFonts w:asciiTheme="majorBidi" w:hAnsiTheme="majorBidi" w:cstheme="majorBidi"/>
          <w:spacing w:val="-8"/>
          <w:w w:val="105"/>
        </w:rPr>
      </w:pPr>
      <w:r w:rsidRPr="00674C7B">
        <w:rPr>
          <w:rFonts w:asciiTheme="majorBidi" w:hAnsiTheme="majorBidi" w:cstheme="majorBidi"/>
          <w:spacing w:val="-8"/>
          <w:w w:val="105"/>
        </w:rPr>
        <w:t xml:space="preserve">Le cautionnement définitif est restitué à la suite d’une mainlevée délivrée par le Maître d’Ouvrage, dans </w:t>
      </w:r>
      <w:r w:rsidRPr="00A72B1A">
        <w:rPr>
          <w:rFonts w:asciiTheme="majorBidi" w:hAnsiTheme="majorBidi" w:cstheme="majorBidi"/>
          <w:b/>
          <w:bCs/>
          <w:i/>
          <w:iCs/>
          <w:spacing w:val="-8"/>
          <w:w w:val="105"/>
        </w:rPr>
        <w:t>un délai maximum de trois (3) mois</w:t>
      </w:r>
      <w:r w:rsidRPr="00674C7B">
        <w:rPr>
          <w:rFonts w:asciiTheme="majorBidi" w:hAnsiTheme="majorBidi" w:cstheme="majorBidi"/>
          <w:spacing w:val="-8"/>
          <w:w w:val="105"/>
        </w:rPr>
        <w:t xml:space="preserve"> suivant la date de la réception définitive des prestations objet du Marché, conformément aux</w:t>
      </w:r>
      <w:r w:rsidR="000B05FE">
        <w:rPr>
          <w:rFonts w:asciiTheme="majorBidi" w:hAnsiTheme="majorBidi" w:cstheme="majorBidi"/>
          <w:spacing w:val="-8"/>
          <w:w w:val="105"/>
        </w:rPr>
        <w:t xml:space="preserve"> Articles 12 et 16 du CCAG-EMO.</w:t>
      </w:r>
    </w:p>
    <w:p w:rsidR="00E90F94" w:rsidRDefault="00E73C88" w:rsidP="000B05FE">
      <w:pPr>
        <w:pStyle w:val="Style1"/>
        <w:bidi w:val="0"/>
        <w:spacing w:before="120" w:line="276" w:lineRule="auto"/>
        <w:jc w:val="both"/>
        <w:rPr>
          <w:color w:val="1F497D" w:themeColor="text2"/>
          <w:u w:val="single"/>
        </w:rPr>
      </w:pPr>
      <w:bookmarkStart w:id="28" w:name="_Toc90891684"/>
      <w:r w:rsidRPr="00D22D13">
        <w:rPr>
          <w:color w:val="1F497D" w:themeColor="text2"/>
          <w:u w:val="single"/>
        </w:rPr>
        <w:t xml:space="preserve">Article </w:t>
      </w:r>
      <w:r w:rsidR="00E965E6" w:rsidRPr="00D22D13">
        <w:rPr>
          <w:color w:val="1F497D" w:themeColor="text2"/>
          <w:u w:val="single"/>
        </w:rPr>
        <w:t>17</w:t>
      </w:r>
      <w:r w:rsidR="00E95262" w:rsidRPr="00D22D13">
        <w:rPr>
          <w:color w:val="1F497D" w:themeColor="text2"/>
          <w:u w:val="single"/>
        </w:rPr>
        <w:t xml:space="preserve"> </w:t>
      </w:r>
      <w:r w:rsidRPr="00D22D13">
        <w:rPr>
          <w:color w:val="1F497D" w:themeColor="text2"/>
          <w:u w:val="single"/>
        </w:rPr>
        <w:t xml:space="preserve">: </w:t>
      </w:r>
      <w:r w:rsidR="00E90F94" w:rsidRPr="00D22D13">
        <w:rPr>
          <w:color w:val="1F497D" w:themeColor="text2"/>
          <w:u w:val="single"/>
        </w:rPr>
        <w:t xml:space="preserve">Retenue de </w:t>
      </w:r>
      <w:r w:rsidR="001D791C" w:rsidRPr="00D22D13">
        <w:rPr>
          <w:color w:val="1F497D" w:themeColor="text2"/>
          <w:u w:val="single"/>
        </w:rPr>
        <w:t>G</w:t>
      </w:r>
      <w:r w:rsidR="00E90F94" w:rsidRPr="00D22D13">
        <w:rPr>
          <w:color w:val="1F497D" w:themeColor="text2"/>
          <w:u w:val="single"/>
        </w:rPr>
        <w:t>arantie</w:t>
      </w:r>
      <w:bookmarkEnd w:id="28"/>
    </w:p>
    <w:p w:rsidR="00576F40" w:rsidRPr="00D22D13" w:rsidRDefault="00576F40" w:rsidP="00576F40">
      <w:pPr>
        <w:pStyle w:val="Style1"/>
        <w:bidi w:val="0"/>
        <w:spacing w:before="120" w:line="276" w:lineRule="auto"/>
        <w:jc w:val="both"/>
        <w:rPr>
          <w:color w:val="1F497D" w:themeColor="text2"/>
          <w:u w:val="single"/>
        </w:rPr>
      </w:pPr>
    </w:p>
    <w:p w:rsidR="00615A58" w:rsidRDefault="00067F12" w:rsidP="000B05FE">
      <w:pPr>
        <w:spacing w:line="276" w:lineRule="auto"/>
        <w:jc w:val="both"/>
        <w:rPr>
          <w:rFonts w:asciiTheme="majorBidi" w:hAnsiTheme="majorBidi" w:cstheme="majorBidi"/>
          <w:spacing w:val="-8"/>
          <w:w w:val="105"/>
        </w:rPr>
      </w:pPr>
      <w:r>
        <w:rPr>
          <w:rFonts w:asciiTheme="majorBidi" w:hAnsiTheme="majorBidi" w:cstheme="majorBidi"/>
          <w:spacing w:val="-8"/>
          <w:w w:val="105"/>
        </w:rPr>
        <w:t xml:space="preserve">Vu la nature </w:t>
      </w:r>
      <w:r w:rsidR="00957931" w:rsidRPr="00957931">
        <w:rPr>
          <w:rFonts w:asciiTheme="majorBidi" w:hAnsiTheme="majorBidi" w:cstheme="majorBidi"/>
          <w:spacing w:val="-8"/>
          <w:w w:val="105"/>
        </w:rPr>
        <w:t>des prestations</w:t>
      </w:r>
      <w:r w:rsidR="00507590">
        <w:rPr>
          <w:rFonts w:asciiTheme="majorBidi" w:hAnsiTheme="majorBidi" w:cstheme="majorBidi"/>
          <w:spacing w:val="-8"/>
          <w:w w:val="105"/>
        </w:rPr>
        <w:t xml:space="preserve"> </w:t>
      </w:r>
      <w:r w:rsidR="004031B5">
        <w:rPr>
          <w:rFonts w:asciiTheme="majorBidi" w:hAnsiTheme="majorBidi" w:cstheme="majorBidi"/>
          <w:spacing w:val="-8"/>
          <w:w w:val="105"/>
        </w:rPr>
        <w:t xml:space="preserve">objet </w:t>
      </w:r>
      <w:r>
        <w:rPr>
          <w:rFonts w:asciiTheme="majorBidi" w:hAnsiTheme="majorBidi" w:cstheme="majorBidi"/>
          <w:spacing w:val="-8"/>
          <w:w w:val="105"/>
        </w:rPr>
        <w:t>du Marché</w:t>
      </w:r>
      <w:r w:rsidR="00957931" w:rsidRPr="00957931">
        <w:rPr>
          <w:rFonts w:asciiTheme="majorBidi" w:hAnsiTheme="majorBidi" w:cstheme="majorBidi"/>
          <w:spacing w:val="-8"/>
          <w:w w:val="105"/>
        </w:rPr>
        <w:t xml:space="preserve">, </w:t>
      </w:r>
      <w:r>
        <w:rPr>
          <w:rFonts w:asciiTheme="majorBidi" w:hAnsiTheme="majorBidi" w:cstheme="majorBidi"/>
          <w:spacing w:val="-8"/>
          <w:w w:val="105"/>
        </w:rPr>
        <w:t>le Titulaire sera dispensé de la ret</w:t>
      </w:r>
      <w:r w:rsidR="00507590">
        <w:rPr>
          <w:rFonts w:asciiTheme="majorBidi" w:hAnsiTheme="majorBidi" w:cstheme="majorBidi"/>
          <w:spacing w:val="-8"/>
          <w:w w:val="105"/>
        </w:rPr>
        <w:t xml:space="preserve">enue de garantie, conformément aux </w:t>
      </w:r>
      <w:r>
        <w:rPr>
          <w:rFonts w:asciiTheme="majorBidi" w:hAnsiTheme="majorBidi" w:cstheme="majorBidi"/>
          <w:spacing w:val="-8"/>
          <w:w w:val="105"/>
        </w:rPr>
        <w:t>Article</w:t>
      </w:r>
      <w:r w:rsidR="00507590">
        <w:rPr>
          <w:rFonts w:asciiTheme="majorBidi" w:hAnsiTheme="majorBidi" w:cstheme="majorBidi"/>
          <w:spacing w:val="-8"/>
          <w:w w:val="105"/>
        </w:rPr>
        <w:t>s</w:t>
      </w:r>
      <w:r>
        <w:rPr>
          <w:rFonts w:asciiTheme="majorBidi" w:hAnsiTheme="majorBidi" w:cstheme="majorBidi"/>
          <w:spacing w:val="-8"/>
          <w:w w:val="105"/>
        </w:rPr>
        <w:t xml:space="preserve"> 13 </w:t>
      </w:r>
      <w:r w:rsidR="00507590">
        <w:rPr>
          <w:rFonts w:asciiTheme="majorBidi" w:hAnsiTheme="majorBidi" w:cstheme="majorBidi"/>
          <w:spacing w:val="-8"/>
          <w:w w:val="105"/>
        </w:rPr>
        <w:t xml:space="preserve">et 40 </w:t>
      </w:r>
      <w:r>
        <w:rPr>
          <w:rFonts w:asciiTheme="majorBidi" w:hAnsiTheme="majorBidi" w:cstheme="majorBidi"/>
          <w:spacing w:val="-8"/>
          <w:w w:val="105"/>
        </w:rPr>
        <w:t>du CCAG-EMO.</w:t>
      </w:r>
    </w:p>
    <w:p w:rsidR="00576F40" w:rsidRDefault="00576F40" w:rsidP="000B05FE">
      <w:pPr>
        <w:spacing w:line="276" w:lineRule="auto"/>
        <w:jc w:val="both"/>
        <w:rPr>
          <w:rFonts w:asciiTheme="majorBidi" w:hAnsiTheme="majorBidi" w:cstheme="majorBidi"/>
          <w:spacing w:val="-8"/>
          <w:w w:val="105"/>
        </w:rPr>
      </w:pPr>
    </w:p>
    <w:p w:rsidR="00576F40" w:rsidRPr="000B05FE" w:rsidRDefault="00576F40" w:rsidP="000B05FE">
      <w:pPr>
        <w:spacing w:line="276" w:lineRule="auto"/>
        <w:jc w:val="both"/>
        <w:rPr>
          <w:rFonts w:asciiTheme="majorBidi" w:hAnsiTheme="majorBidi" w:cstheme="majorBidi"/>
          <w:spacing w:val="-8"/>
          <w:w w:val="105"/>
        </w:rPr>
      </w:pPr>
    </w:p>
    <w:p w:rsidR="00067F12" w:rsidRDefault="00E73C88" w:rsidP="000B05FE">
      <w:pPr>
        <w:pStyle w:val="Style1"/>
        <w:bidi w:val="0"/>
        <w:spacing w:before="120" w:line="276" w:lineRule="auto"/>
        <w:jc w:val="both"/>
        <w:rPr>
          <w:color w:val="1F497D" w:themeColor="text2"/>
          <w:u w:val="single"/>
        </w:rPr>
      </w:pPr>
      <w:bookmarkStart w:id="29" w:name="_Toc90891685"/>
      <w:r w:rsidRPr="00D22D13">
        <w:rPr>
          <w:color w:val="1F497D" w:themeColor="text2"/>
          <w:u w:val="single"/>
        </w:rPr>
        <w:t xml:space="preserve">Article </w:t>
      </w:r>
      <w:r w:rsidR="00E965E6" w:rsidRPr="00D22D13">
        <w:rPr>
          <w:color w:val="1F497D" w:themeColor="text2"/>
          <w:u w:val="single"/>
        </w:rPr>
        <w:t>18</w:t>
      </w:r>
      <w:r w:rsidR="00E95262" w:rsidRPr="00D22D13">
        <w:rPr>
          <w:color w:val="1F497D" w:themeColor="text2"/>
          <w:u w:val="single"/>
        </w:rPr>
        <w:t xml:space="preserve"> </w:t>
      </w:r>
      <w:r w:rsidRPr="00D22D13">
        <w:rPr>
          <w:color w:val="1F497D" w:themeColor="text2"/>
          <w:u w:val="single"/>
        </w:rPr>
        <w:t xml:space="preserve">: </w:t>
      </w:r>
      <w:r w:rsidR="00067F12" w:rsidRPr="00D22D13">
        <w:rPr>
          <w:color w:val="1F497D" w:themeColor="text2"/>
          <w:u w:val="single"/>
        </w:rPr>
        <w:t>Domicile du Titulaire</w:t>
      </w:r>
      <w:bookmarkEnd w:id="29"/>
    </w:p>
    <w:p w:rsidR="00576F40" w:rsidRPr="00D22D13" w:rsidRDefault="00576F40" w:rsidP="00576F40">
      <w:pPr>
        <w:pStyle w:val="Style1"/>
        <w:bidi w:val="0"/>
        <w:spacing w:before="120" w:line="276" w:lineRule="auto"/>
        <w:jc w:val="both"/>
        <w:rPr>
          <w:color w:val="1F497D" w:themeColor="text2"/>
          <w:u w:val="single"/>
        </w:rPr>
      </w:pPr>
    </w:p>
    <w:p w:rsidR="00067F12" w:rsidRPr="004031B5" w:rsidRDefault="00067F12" w:rsidP="00E7761D">
      <w:pPr>
        <w:spacing w:line="276" w:lineRule="auto"/>
        <w:jc w:val="both"/>
        <w:rPr>
          <w:rFonts w:asciiTheme="majorBidi" w:hAnsiTheme="majorBidi" w:cstheme="majorBidi"/>
          <w:spacing w:val="-8"/>
          <w:w w:val="105"/>
        </w:rPr>
      </w:pPr>
      <w:r w:rsidRPr="004031B5">
        <w:rPr>
          <w:rFonts w:asciiTheme="majorBidi" w:hAnsiTheme="majorBidi" w:cstheme="majorBidi"/>
          <w:spacing w:val="-8"/>
          <w:w w:val="105"/>
        </w:rPr>
        <w:t xml:space="preserve">Les notifications du Maître d’Ouvrage sont faites au domicile élu ou au siège social du Titulaire mentionné dans son Acte d’Engagement. </w:t>
      </w:r>
      <w:r w:rsidR="001979A3">
        <w:rPr>
          <w:rFonts w:asciiTheme="majorBidi" w:hAnsiTheme="majorBidi" w:cstheme="majorBidi"/>
          <w:spacing w:val="-8"/>
          <w:w w:val="105"/>
        </w:rPr>
        <w:t xml:space="preserve">Elles peuvent être également envoyées </w:t>
      </w:r>
      <w:r w:rsidR="00BC78E2" w:rsidRPr="00BC78E2">
        <w:rPr>
          <w:rFonts w:asciiTheme="majorBidi" w:hAnsiTheme="majorBidi" w:cstheme="majorBidi"/>
          <w:spacing w:val="-8"/>
          <w:w w:val="105"/>
        </w:rPr>
        <w:t>par courrier porté contre récépissé ou par lettre recommandée avec accusé de réception.</w:t>
      </w:r>
    </w:p>
    <w:p w:rsidR="00615A58" w:rsidRPr="000B05FE" w:rsidRDefault="00067F12" w:rsidP="000B05FE">
      <w:pPr>
        <w:spacing w:line="276" w:lineRule="auto"/>
        <w:jc w:val="both"/>
        <w:rPr>
          <w:rFonts w:asciiTheme="majorBidi" w:hAnsiTheme="majorBidi" w:cstheme="majorBidi"/>
          <w:spacing w:val="-8"/>
          <w:w w:val="105"/>
        </w:rPr>
      </w:pPr>
      <w:r w:rsidRPr="004031B5">
        <w:rPr>
          <w:rFonts w:asciiTheme="majorBidi" w:hAnsiTheme="majorBidi" w:cstheme="majorBidi"/>
          <w:spacing w:val="-8"/>
          <w:w w:val="105"/>
        </w:rPr>
        <w:t xml:space="preserve">En cas de changement de domicile, le Titulaire est tenu d’en aviser le Maître d’Ouvrage, par lettre recommandée avec accusé de réception, dans </w:t>
      </w:r>
      <w:r w:rsidRPr="004031B5">
        <w:rPr>
          <w:rFonts w:asciiTheme="majorBidi" w:hAnsiTheme="majorBidi" w:cstheme="majorBidi"/>
          <w:b/>
          <w:i/>
          <w:iCs/>
          <w:w w:val="105"/>
        </w:rPr>
        <w:t>les quinze (15) jours</w:t>
      </w:r>
      <w:r w:rsidRPr="004031B5">
        <w:rPr>
          <w:rFonts w:asciiTheme="majorBidi" w:hAnsiTheme="majorBidi" w:cstheme="majorBidi"/>
          <w:spacing w:val="-8"/>
          <w:w w:val="105"/>
        </w:rPr>
        <w:t xml:space="preserve"> suivant la date d’intervention de ce changement, conformément à l'Article 17 du CCAG-EMO.</w:t>
      </w:r>
      <w:bookmarkStart w:id="30" w:name="_Toc288225762"/>
      <w:bookmarkStart w:id="31" w:name="_Toc382998252"/>
    </w:p>
    <w:p w:rsidR="00FD2650" w:rsidRDefault="001D791C" w:rsidP="000B05FE">
      <w:pPr>
        <w:pStyle w:val="Style1"/>
        <w:bidi w:val="0"/>
        <w:spacing w:before="120" w:line="276" w:lineRule="auto"/>
        <w:jc w:val="both"/>
        <w:rPr>
          <w:color w:val="1F497D" w:themeColor="text2"/>
          <w:u w:val="single"/>
        </w:rPr>
      </w:pPr>
      <w:bookmarkStart w:id="32" w:name="_Toc90891686"/>
      <w:r w:rsidRPr="00D22D13">
        <w:rPr>
          <w:color w:val="1F497D" w:themeColor="text2"/>
          <w:u w:val="single"/>
        </w:rPr>
        <w:lastRenderedPageBreak/>
        <w:t>A</w:t>
      </w:r>
      <w:r w:rsidR="00E965E6" w:rsidRPr="00D22D13">
        <w:rPr>
          <w:color w:val="1F497D" w:themeColor="text2"/>
          <w:u w:val="single"/>
        </w:rPr>
        <w:t>rticle 19</w:t>
      </w:r>
      <w:r w:rsidRPr="00D22D13">
        <w:rPr>
          <w:color w:val="1F497D" w:themeColor="text2"/>
          <w:u w:val="single"/>
        </w:rPr>
        <w:t xml:space="preserve"> : </w:t>
      </w:r>
      <w:bookmarkEnd w:id="30"/>
      <w:bookmarkEnd w:id="31"/>
      <w:r w:rsidR="00D355C3" w:rsidRPr="00D22D13">
        <w:rPr>
          <w:color w:val="1F497D" w:themeColor="text2"/>
          <w:u w:val="single"/>
        </w:rPr>
        <w:t>Obligations du T</w:t>
      </w:r>
      <w:r w:rsidR="00521E5A" w:rsidRPr="00D22D13">
        <w:rPr>
          <w:color w:val="1F497D" w:themeColor="text2"/>
          <w:u w:val="single"/>
        </w:rPr>
        <w:t>itulaire</w:t>
      </w:r>
      <w:bookmarkEnd w:id="32"/>
    </w:p>
    <w:p w:rsidR="00576F40" w:rsidRPr="000B05FE" w:rsidRDefault="00576F40" w:rsidP="00576F40">
      <w:pPr>
        <w:pStyle w:val="Style1"/>
        <w:bidi w:val="0"/>
        <w:spacing w:before="120" w:line="276" w:lineRule="auto"/>
        <w:jc w:val="both"/>
        <w:rPr>
          <w:color w:val="000000" w:themeColor="text1"/>
        </w:rPr>
      </w:pPr>
    </w:p>
    <w:p w:rsidR="00521E5A" w:rsidRPr="00D90F46" w:rsidRDefault="00D355C3" w:rsidP="00521E5A">
      <w:pPr>
        <w:spacing w:line="276" w:lineRule="auto"/>
        <w:ind w:right="-360"/>
        <w:jc w:val="both"/>
      </w:pPr>
      <w:bookmarkStart w:id="33" w:name="_Toc288225763"/>
      <w:bookmarkStart w:id="34" w:name="_Toc382998253"/>
      <w:r>
        <w:t>Le T</w:t>
      </w:r>
      <w:r w:rsidR="00521E5A">
        <w:t>itulaire</w:t>
      </w:r>
      <w:r w:rsidR="00521E5A" w:rsidRPr="005A4C97">
        <w:t xml:space="preserve"> </w:t>
      </w:r>
      <w:r w:rsidR="00521E5A">
        <w:t>affectera à l’exécution des</w:t>
      </w:r>
      <w:r w:rsidR="00D179D6">
        <w:t xml:space="preserve"> prestations, objet du présent M</w:t>
      </w:r>
      <w:r w:rsidR="00521E5A">
        <w:t xml:space="preserve">arché, </w:t>
      </w:r>
      <w:r w:rsidR="00521E5A" w:rsidRPr="005A4C97">
        <w:t>toutes les ressources humaines nécessaires et suffisantes, tant en nombre qu’en expérience.</w:t>
      </w:r>
    </w:p>
    <w:p w:rsidR="00521E5A" w:rsidRPr="00521E5A" w:rsidRDefault="00521E5A" w:rsidP="00521E5A">
      <w:pPr>
        <w:pStyle w:val="ListBullet2"/>
        <w:spacing w:after="0"/>
        <w:rPr>
          <w:bCs/>
          <w:color w:val="auto"/>
        </w:rPr>
      </w:pPr>
      <w:r w:rsidRPr="00521E5A">
        <w:rPr>
          <w:color w:val="auto"/>
        </w:rPr>
        <w:t>Le Titulaire ne pe</w:t>
      </w:r>
      <w:r w:rsidR="00006990">
        <w:rPr>
          <w:color w:val="auto"/>
        </w:rPr>
        <w:t>ut apporter aucun changement d’A</w:t>
      </w:r>
      <w:r w:rsidRPr="00521E5A">
        <w:rPr>
          <w:color w:val="auto"/>
        </w:rPr>
        <w:t xml:space="preserve">gents que sur avis du Maître d’Ouvrage. Si pour des raisons indépendantes de la volonté du Titulaire, il s’avère </w:t>
      </w:r>
      <w:r w:rsidR="00006990">
        <w:rPr>
          <w:color w:val="auto"/>
        </w:rPr>
        <w:t>nécessaire de remplacer un des A</w:t>
      </w:r>
      <w:r w:rsidRPr="00521E5A">
        <w:rPr>
          <w:color w:val="auto"/>
        </w:rPr>
        <w:t>gents, le Titulaire présentera à l’agrément du Maître d’Ouvrage, une personne de qualification égale ou supérieure à celle dont le remplacement est demandé.</w:t>
      </w:r>
    </w:p>
    <w:p w:rsidR="00521E5A" w:rsidRDefault="00521E5A" w:rsidP="00521E5A">
      <w:pPr>
        <w:pStyle w:val="ListBullet2"/>
        <w:spacing w:after="0"/>
        <w:rPr>
          <w:color w:val="auto"/>
        </w:rPr>
      </w:pPr>
      <w:r w:rsidRPr="00521E5A">
        <w:rPr>
          <w:color w:val="auto"/>
        </w:rPr>
        <w:t>Si le Maître d</w:t>
      </w:r>
      <w:r w:rsidR="00006990">
        <w:rPr>
          <w:color w:val="auto"/>
        </w:rPr>
        <w:t>’Ouvrage découvre que l’un des A</w:t>
      </w:r>
      <w:r w:rsidRPr="00521E5A">
        <w:rPr>
          <w:color w:val="auto"/>
        </w:rPr>
        <w:t>gents du Titulaire s’est rendu coupable d’un manquement sérieux ou/et poursuivi pour délit ou crime ou s’il a des raisons suffisantes de n’être pas satisfait de sa performance, le Titulaire devra, sur demande motivée du Maître d’Ouvrage, fournir immédiatement un remplaçant dont les qualifications et l’expérience doivent au moins être égales à celles de la personne</w:t>
      </w:r>
      <w:r w:rsidRPr="00521E5A">
        <w:rPr>
          <w:rFonts w:ascii="Century Gothic" w:hAnsi="Century Gothic" w:cs="Arial"/>
          <w:color w:val="auto"/>
          <w:sz w:val="22"/>
          <w:szCs w:val="22"/>
        </w:rPr>
        <w:t xml:space="preserve"> </w:t>
      </w:r>
      <w:r w:rsidRPr="00521E5A">
        <w:rPr>
          <w:color w:val="auto"/>
        </w:rPr>
        <w:t>à remplacer.</w:t>
      </w:r>
    </w:p>
    <w:p w:rsidR="00521E5A" w:rsidRPr="00521E5A" w:rsidRDefault="00521E5A" w:rsidP="00521E5A">
      <w:pPr>
        <w:pStyle w:val="ListBullet2"/>
        <w:spacing w:after="0"/>
        <w:rPr>
          <w:bCs/>
          <w:color w:val="auto"/>
        </w:rPr>
      </w:pPr>
      <w:r w:rsidRPr="00521E5A">
        <w:rPr>
          <w:color w:val="auto"/>
        </w:rPr>
        <w:t>Le Titulaire ne peut prétendre à aucune indemnité du fait de ces changements.</w:t>
      </w:r>
    </w:p>
    <w:p w:rsidR="00615A58" w:rsidRPr="000B05FE" w:rsidRDefault="00521E5A" w:rsidP="000B05FE">
      <w:pPr>
        <w:pStyle w:val="ListBullet2"/>
        <w:spacing w:after="0"/>
        <w:rPr>
          <w:color w:val="auto"/>
        </w:rPr>
      </w:pPr>
      <w:r w:rsidRPr="00521E5A">
        <w:rPr>
          <w:color w:val="auto"/>
        </w:rPr>
        <w:t>Le Titulaire ne peut opérer aucune modification dans la composition du matériel affecté à l’exécution du Marché sans avoir obtenu au préalable l’accord</w:t>
      </w:r>
      <w:r w:rsidRPr="00521E5A">
        <w:rPr>
          <w:rFonts w:ascii="Century Gothic" w:hAnsi="Century Gothic" w:cs="Arial"/>
          <w:color w:val="auto"/>
          <w:sz w:val="22"/>
          <w:szCs w:val="22"/>
        </w:rPr>
        <w:t xml:space="preserve"> </w:t>
      </w:r>
      <w:r w:rsidR="00D355C3">
        <w:rPr>
          <w:color w:val="auto"/>
        </w:rPr>
        <w:t>écrit du Maître d’O</w:t>
      </w:r>
      <w:r w:rsidRPr="00521E5A">
        <w:rPr>
          <w:color w:val="auto"/>
        </w:rPr>
        <w:t>uvrage, conformément à l'Article 18 du CCAG-EMO.</w:t>
      </w:r>
    </w:p>
    <w:p w:rsidR="00034B84" w:rsidRDefault="001D791C" w:rsidP="000B05FE">
      <w:pPr>
        <w:pStyle w:val="Style1"/>
        <w:bidi w:val="0"/>
        <w:spacing w:before="120" w:line="276" w:lineRule="auto"/>
        <w:jc w:val="both"/>
        <w:rPr>
          <w:color w:val="1F497D" w:themeColor="text2"/>
          <w:u w:val="single"/>
        </w:rPr>
      </w:pPr>
      <w:bookmarkStart w:id="35" w:name="_Toc90891687"/>
      <w:r w:rsidRPr="00D22D13">
        <w:rPr>
          <w:color w:val="1F497D" w:themeColor="text2"/>
          <w:u w:val="single"/>
        </w:rPr>
        <w:t>Article </w:t>
      </w:r>
      <w:r w:rsidR="00E965E6" w:rsidRPr="00D22D13">
        <w:rPr>
          <w:color w:val="1F497D" w:themeColor="text2"/>
          <w:u w:val="single"/>
        </w:rPr>
        <w:t>20</w:t>
      </w:r>
      <w:r w:rsidRPr="00D22D13">
        <w:rPr>
          <w:color w:val="1F497D" w:themeColor="text2"/>
          <w:u w:val="single"/>
        </w:rPr>
        <w:t xml:space="preserve"> : Protection de la Main d’Œuvre – Conditions de Travail</w:t>
      </w:r>
      <w:bookmarkEnd w:id="33"/>
      <w:bookmarkEnd w:id="34"/>
      <w:bookmarkEnd w:id="35"/>
    </w:p>
    <w:p w:rsidR="00576F40" w:rsidRPr="00D22D13" w:rsidRDefault="00576F40" w:rsidP="00576F40">
      <w:pPr>
        <w:pStyle w:val="Style1"/>
        <w:bidi w:val="0"/>
        <w:spacing w:before="120" w:line="276" w:lineRule="auto"/>
        <w:jc w:val="both"/>
        <w:rPr>
          <w:color w:val="1F497D" w:themeColor="text2"/>
          <w:u w:val="single"/>
        </w:rPr>
      </w:pPr>
    </w:p>
    <w:p w:rsidR="005B60AB" w:rsidRPr="00576F40" w:rsidRDefault="00034B84" w:rsidP="00576F40">
      <w:pPr>
        <w:spacing w:line="276" w:lineRule="auto"/>
        <w:jc w:val="both"/>
        <w:rPr>
          <w:rFonts w:asciiTheme="majorBidi" w:hAnsiTheme="majorBidi" w:cstheme="majorBidi"/>
          <w:spacing w:val="-8"/>
          <w:w w:val="105"/>
        </w:rPr>
      </w:pPr>
      <w:r>
        <w:rPr>
          <w:rFonts w:asciiTheme="majorBidi" w:hAnsiTheme="majorBidi" w:cstheme="majorBidi"/>
          <w:spacing w:val="-8"/>
          <w:w w:val="105"/>
        </w:rPr>
        <w:t>Le T</w:t>
      </w:r>
      <w:r w:rsidRPr="00034B84">
        <w:rPr>
          <w:rFonts w:asciiTheme="majorBidi" w:hAnsiTheme="majorBidi" w:cstheme="majorBidi"/>
          <w:spacing w:val="-8"/>
          <w:w w:val="105"/>
        </w:rPr>
        <w:t>itulaire est soumis aux obligations résultantes des lois et règlements en vigueur, r</w:t>
      </w:r>
      <w:r>
        <w:rPr>
          <w:rFonts w:asciiTheme="majorBidi" w:hAnsiTheme="majorBidi" w:cstheme="majorBidi"/>
          <w:spacing w:val="-8"/>
          <w:w w:val="105"/>
        </w:rPr>
        <w:t>elatives à la protection de la m</w:t>
      </w:r>
      <w:r w:rsidRPr="00034B84">
        <w:rPr>
          <w:rFonts w:asciiTheme="majorBidi" w:hAnsiTheme="majorBidi" w:cstheme="majorBidi"/>
          <w:spacing w:val="-8"/>
          <w:w w:val="105"/>
        </w:rPr>
        <w:t>ain d’œuvre et aux conditions de travail</w:t>
      </w:r>
      <w:r>
        <w:rPr>
          <w:rFonts w:asciiTheme="majorBidi" w:hAnsiTheme="majorBidi" w:cstheme="majorBidi"/>
          <w:spacing w:val="-8"/>
          <w:w w:val="105"/>
        </w:rPr>
        <w:t>, conformément à l’Article 19 du CCAG-EMO.</w:t>
      </w:r>
    </w:p>
    <w:p w:rsidR="00526800" w:rsidRDefault="00241DEA" w:rsidP="005B60AB">
      <w:pPr>
        <w:pStyle w:val="Style1"/>
        <w:bidi w:val="0"/>
        <w:spacing w:before="120" w:line="276" w:lineRule="auto"/>
        <w:jc w:val="both"/>
        <w:rPr>
          <w:color w:val="1F497D" w:themeColor="text2"/>
          <w:u w:val="single"/>
        </w:rPr>
      </w:pPr>
      <w:bookmarkStart w:id="36" w:name="_Toc90891688"/>
      <w:r w:rsidRPr="00D22D13">
        <w:rPr>
          <w:color w:val="1F497D" w:themeColor="text2"/>
          <w:u w:val="single"/>
        </w:rPr>
        <w:t>Article </w:t>
      </w:r>
      <w:r w:rsidR="00E965E6" w:rsidRPr="00D22D13">
        <w:rPr>
          <w:color w:val="1F497D" w:themeColor="text2"/>
          <w:u w:val="single"/>
        </w:rPr>
        <w:t>21</w:t>
      </w:r>
      <w:r w:rsidR="00E95262" w:rsidRPr="00D22D13">
        <w:rPr>
          <w:color w:val="1F497D" w:themeColor="text2"/>
          <w:u w:val="single"/>
        </w:rPr>
        <w:t xml:space="preserve"> </w:t>
      </w:r>
      <w:r w:rsidRPr="00D22D13">
        <w:rPr>
          <w:color w:val="1F497D" w:themeColor="text2"/>
          <w:u w:val="single"/>
        </w:rPr>
        <w:t xml:space="preserve">: </w:t>
      </w:r>
      <w:r w:rsidR="00526800" w:rsidRPr="00D22D13">
        <w:rPr>
          <w:color w:val="1F497D" w:themeColor="text2"/>
          <w:u w:val="single"/>
        </w:rPr>
        <w:t xml:space="preserve">Assurances et </w:t>
      </w:r>
      <w:r w:rsidR="001D791C" w:rsidRPr="00D22D13">
        <w:rPr>
          <w:color w:val="1F497D" w:themeColor="text2"/>
          <w:u w:val="single"/>
        </w:rPr>
        <w:t>R</w:t>
      </w:r>
      <w:r w:rsidR="00526800" w:rsidRPr="00D22D13">
        <w:rPr>
          <w:color w:val="1F497D" w:themeColor="text2"/>
          <w:u w:val="single"/>
        </w:rPr>
        <w:t>esponsabilités</w:t>
      </w:r>
      <w:bookmarkEnd w:id="36"/>
    </w:p>
    <w:p w:rsidR="00576F40" w:rsidRPr="00D22D13" w:rsidRDefault="00576F40" w:rsidP="00576F40">
      <w:pPr>
        <w:pStyle w:val="Style1"/>
        <w:bidi w:val="0"/>
        <w:spacing w:before="120" w:line="276" w:lineRule="auto"/>
        <w:jc w:val="both"/>
        <w:rPr>
          <w:color w:val="1F497D" w:themeColor="text2"/>
          <w:u w:val="single"/>
        </w:rPr>
      </w:pPr>
    </w:p>
    <w:p w:rsidR="00526800" w:rsidRPr="00C240F9" w:rsidRDefault="00526800" w:rsidP="00E7761D">
      <w:pPr>
        <w:spacing w:line="276" w:lineRule="auto"/>
        <w:jc w:val="both"/>
        <w:rPr>
          <w:rFonts w:asciiTheme="majorBidi" w:hAnsiTheme="majorBidi" w:cstheme="majorBidi"/>
          <w:spacing w:val="-8"/>
          <w:w w:val="105"/>
        </w:rPr>
      </w:pPr>
      <w:r w:rsidRPr="00C240F9">
        <w:rPr>
          <w:rFonts w:asciiTheme="majorBidi" w:hAnsiTheme="majorBidi" w:cstheme="majorBidi"/>
          <w:spacing w:val="-8"/>
          <w:w w:val="105"/>
        </w:rPr>
        <w:t xml:space="preserve">Avant tout </w:t>
      </w:r>
      <w:r w:rsidR="006C1D6D" w:rsidRPr="00C240F9">
        <w:rPr>
          <w:rFonts w:asciiTheme="majorBidi" w:hAnsiTheme="majorBidi" w:cstheme="majorBidi"/>
          <w:spacing w:val="-8"/>
          <w:w w:val="105"/>
        </w:rPr>
        <w:t>commencement de l'exécution du Marché, le Titulaire doit adresser au Maître d'O</w:t>
      </w:r>
      <w:r w:rsidRPr="00C240F9">
        <w:rPr>
          <w:rFonts w:asciiTheme="majorBidi" w:hAnsiTheme="majorBidi" w:cstheme="majorBidi"/>
          <w:spacing w:val="-8"/>
          <w:w w:val="105"/>
        </w:rPr>
        <w:t>uvrage, une ou plusieurs attestations délivrées par un ou plusieurs établissements agréés à cet effet justifiant la souscription d'une ou de plusieurs polices d'assurances pour couvrir les risq</w:t>
      </w:r>
      <w:r w:rsidR="006C1D6D" w:rsidRPr="00C240F9">
        <w:rPr>
          <w:rFonts w:asciiTheme="majorBidi" w:hAnsiTheme="majorBidi" w:cstheme="majorBidi"/>
          <w:spacing w:val="-8"/>
          <w:w w:val="105"/>
        </w:rPr>
        <w:t>ues inhérents à l'exécution du M</w:t>
      </w:r>
      <w:r w:rsidRPr="00C240F9">
        <w:rPr>
          <w:rFonts w:asciiTheme="majorBidi" w:hAnsiTheme="majorBidi" w:cstheme="majorBidi"/>
          <w:spacing w:val="-8"/>
          <w:w w:val="105"/>
        </w:rPr>
        <w:t xml:space="preserve">arché et précisant leurs dates de validité, à savoir ceux se rapportant : </w:t>
      </w:r>
    </w:p>
    <w:p w:rsidR="00526800" w:rsidRPr="003721C4" w:rsidRDefault="00526800" w:rsidP="003721C4">
      <w:pPr>
        <w:pStyle w:val="ListParagraph"/>
        <w:numPr>
          <w:ilvl w:val="0"/>
          <w:numId w:val="1"/>
        </w:numPr>
        <w:spacing w:after="0"/>
        <w:ind w:left="357" w:hanging="357"/>
        <w:jc w:val="both"/>
        <w:rPr>
          <w:rFonts w:asciiTheme="majorBidi" w:hAnsiTheme="majorBidi" w:cstheme="majorBidi"/>
          <w:sz w:val="24"/>
          <w:szCs w:val="24"/>
        </w:rPr>
      </w:pPr>
      <w:proofErr w:type="gramStart"/>
      <w:r w:rsidRPr="003721C4">
        <w:rPr>
          <w:rFonts w:asciiTheme="majorBidi" w:hAnsiTheme="majorBidi" w:cstheme="majorBidi"/>
          <w:sz w:val="24"/>
          <w:szCs w:val="24"/>
        </w:rPr>
        <w:t>aux</w:t>
      </w:r>
      <w:proofErr w:type="gramEnd"/>
      <w:r w:rsidRPr="003721C4">
        <w:rPr>
          <w:rFonts w:asciiTheme="majorBidi" w:hAnsiTheme="majorBidi" w:cstheme="majorBidi"/>
          <w:sz w:val="24"/>
          <w:szCs w:val="24"/>
        </w:rPr>
        <w:t xml:space="preserve"> accidents de travail pouvant sur</w:t>
      </w:r>
      <w:r w:rsidR="00006990">
        <w:rPr>
          <w:rFonts w:asciiTheme="majorBidi" w:hAnsiTheme="majorBidi" w:cstheme="majorBidi"/>
          <w:sz w:val="24"/>
          <w:szCs w:val="24"/>
        </w:rPr>
        <w:t>venir aux A</w:t>
      </w:r>
      <w:r w:rsidR="005F1C7C" w:rsidRPr="003721C4">
        <w:rPr>
          <w:rFonts w:asciiTheme="majorBidi" w:hAnsiTheme="majorBidi" w:cstheme="majorBidi"/>
          <w:sz w:val="24"/>
          <w:szCs w:val="24"/>
        </w:rPr>
        <w:t>gents du</w:t>
      </w:r>
      <w:r w:rsidR="003055B7" w:rsidRPr="003721C4">
        <w:rPr>
          <w:rFonts w:asciiTheme="majorBidi" w:hAnsiTheme="majorBidi" w:cstheme="majorBidi"/>
          <w:sz w:val="24"/>
          <w:szCs w:val="24"/>
        </w:rPr>
        <w:t xml:space="preserve"> T</w:t>
      </w:r>
      <w:r w:rsidR="005F1C7C" w:rsidRPr="003721C4">
        <w:rPr>
          <w:rFonts w:asciiTheme="majorBidi" w:hAnsiTheme="majorBidi" w:cstheme="majorBidi"/>
          <w:sz w:val="24"/>
          <w:szCs w:val="24"/>
        </w:rPr>
        <w:t>itulaire du M</w:t>
      </w:r>
      <w:r w:rsidRPr="003721C4">
        <w:rPr>
          <w:rFonts w:asciiTheme="majorBidi" w:hAnsiTheme="majorBidi" w:cstheme="majorBidi"/>
          <w:sz w:val="24"/>
          <w:szCs w:val="24"/>
        </w:rPr>
        <w:t xml:space="preserve">arché qui doivent être couverts par une assurance conformément à la législation et à la réglementation en vigueur. </w:t>
      </w:r>
    </w:p>
    <w:p w:rsidR="00BD4767" w:rsidRPr="003721C4" w:rsidRDefault="00626CFF" w:rsidP="003721C4">
      <w:pPr>
        <w:pStyle w:val="ListParagraph"/>
        <w:numPr>
          <w:ilvl w:val="0"/>
          <w:numId w:val="1"/>
        </w:numPr>
        <w:spacing w:after="0"/>
        <w:ind w:left="357" w:hanging="357"/>
        <w:jc w:val="both"/>
        <w:rPr>
          <w:rFonts w:asciiTheme="majorBidi" w:hAnsiTheme="majorBidi" w:cstheme="majorBidi"/>
          <w:sz w:val="24"/>
          <w:szCs w:val="24"/>
        </w:rPr>
      </w:pPr>
      <w:proofErr w:type="gramStart"/>
      <w:r w:rsidRPr="003721C4">
        <w:rPr>
          <w:rFonts w:asciiTheme="majorBidi" w:hAnsiTheme="majorBidi" w:cstheme="majorBidi"/>
          <w:sz w:val="24"/>
          <w:szCs w:val="24"/>
        </w:rPr>
        <w:t>à</w:t>
      </w:r>
      <w:proofErr w:type="gramEnd"/>
      <w:r w:rsidR="00BD4767" w:rsidRPr="003721C4">
        <w:rPr>
          <w:rFonts w:asciiTheme="majorBidi" w:hAnsiTheme="majorBidi" w:cstheme="majorBidi"/>
          <w:sz w:val="24"/>
          <w:szCs w:val="24"/>
        </w:rPr>
        <w:t xml:space="preserve"> la responsabilité civile en cas d'ac</w:t>
      </w:r>
      <w:r w:rsidR="00D45CF0" w:rsidRPr="003721C4">
        <w:rPr>
          <w:rFonts w:asciiTheme="majorBidi" w:hAnsiTheme="majorBidi" w:cstheme="majorBidi"/>
          <w:sz w:val="24"/>
          <w:szCs w:val="24"/>
        </w:rPr>
        <w:t xml:space="preserve">cident survenant </w:t>
      </w:r>
      <w:r w:rsidR="0047048F" w:rsidRPr="003721C4">
        <w:rPr>
          <w:rFonts w:asciiTheme="majorBidi" w:hAnsiTheme="majorBidi" w:cstheme="majorBidi"/>
          <w:sz w:val="24"/>
          <w:szCs w:val="24"/>
        </w:rPr>
        <w:t>au Maître d'O</w:t>
      </w:r>
      <w:r w:rsidR="005F1C7C" w:rsidRPr="003721C4">
        <w:rPr>
          <w:rFonts w:asciiTheme="majorBidi" w:hAnsiTheme="majorBidi" w:cstheme="majorBidi"/>
          <w:sz w:val="24"/>
          <w:szCs w:val="24"/>
        </w:rPr>
        <w:t>uvrage ou à son personnel</w:t>
      </w:r>
      <w:r w:rsidRPr="003721C4">
        <w:rPr>
          <w:rFonts w:asciiTheme="majorBidi" w:hAnsiTheme="majorBidi" w:cstheme="majorBidi"/>
          <w:sz w:val="24"/>
          <w:szCs w:val="24"/>
        </w:rPr>
        <w:t xml:space="preserve"> par le fait de l'exécution du M</w:t>
      </w:r>
      <w:r w:rsidR="00BD4767" w:rsidRPr="003721C4">
        <w:rPr>
          <w:rFonts w:asciiTheme="majorBidi" w:hAnsiTheme="majorBidi" w:cstheme="majorBidi"/>
          <w:sz w:val="24"/>
          <w:szCs w:val="24"/>
        </w:rPr>
        <w:t xml:space="preserve">arché ; </w:t>
      </w:r>
    </w:p>
    <w:p w:rsidR="00526800" w:rsidRPr="00C240F9" w:rsidRDefault="00034B84" w:rsidP="00E7761D">
      <w:pPr>
        <w:spacing w:line="276" w:lineRule="auto"/>
        <w:jc w:val="both"/>
        <w:rPr>
          <w:rFonts w:asciiTheme="majorBidi" w:hAnsiTheme="majorBidi" w:cstheme="majorBidi"/>
          <w:spacing w:val="-8"/>
          <w:w w:val="105"/>
        </w:rPr>
      </w:pPr>
      <w:r w:rsidRPr="00C240F9">
        <w:rPr>
          <w:rFonts w:asciiTheme="majorBidi" w:hAnsiTheme="majorBidi" w:cstheme="majorBidi"/>
          <w:spacing w:val="-8"/>
          <w:w w:val="105"/>
        </w:rPr>
        <w:t>Le Maître d'O</w:t>
      </w:r>
      <w:r w:rsidR="00526800" w:rsidRPr="00C240F9">
        <w:rPr>
          <w:rFonts w:asciiTheme="majorBidi" w:hAnsiTheme="majorBidi" w:cstheme="majorBidi"/>
          <w:spacing w:val="-8"/>
          <w:w w:val="105"/>
        </w:rPr>
        <w:t>uvrage ne peut être tenu pour responsable des dommages ou indemnités légales à payer en cas d'accidents su</w:t>
      </w:r>
      <w:r w:rsidR="00006990">
        <w:rPr>
          <w:rFonts w:asciiTheme="majorBidi" w:hAnsiTheme="majorBidi" w:cstheme="majorBidi"/>
          <w:spacing w:val="-8"/>
          <w:w w:val="105"/>
        </w:rPr>
        <w:t>rvenus aux A</w:t>
      </w:r>
      <w:r w:rsidR="00D45CF0" w:rsidRPr="00C240F9">
        <w:rPr>
          <w:rFonts w:asciiTheme="majorBidi" w:hAnsiTheme="majorBidi" w:cstheme="majorBidi"/>
          <w:spacing w:val="-8"/>
          <w:w w:val="105"/>
        </w:rPr>
        <w:t xml:space="preserve">gents </w:t>
      </w:r>
      <w:r w:rsidRPr="00C240F9">
        <w:rPr>
          <w:rFonts w:asciiTheme="majorBidi" w:hAnsiTheme="majorBidi" w:cstheme="majorBidi"/>
          <w:spacing w:val="-8"/>
          <w:w w:val="105"/>
        </w:rPr>
        <w:t>du T</w:t>
      </w:r>
      <w:r w:rsidR="00526800" w:rsidRPr="00C240F9">
        <w:rPr>
          <w:rFonts w:asciiTheme="majorBidi" w:hAnsiTheme="majorBidi" w:cstheme="majorBidi"/>
          <w:spacing w:val="-8"/>
          <w:w w:val="105"/>
        </w:rPr>
        <w:t>i</w:t>
      </w:r>
      <w:r w:rsidR="00D45CF0" w:rsidRPr="00C240F9">
        <w:rPr>
          <w:rFonts w:asciiTheme="majorBidi" w:hAnsiTheme="majorBidi" w:cstheme="majorBidi"/>
          <w:spacing w:val="-8"/>
          <w:w w:val="105"/>
        </w:rPr>
        <w:t>tulaire</w:t>
      </w:r>
      <w:r w:rsidR="00526800" w:rsidRPr="00C240F9">
        <w:rPr>
          <w:rFonts w:asciiTheme="majorBidi" w:hAnsiTheme="majorBidi" w:cstheme="majorBidi"/>
          <w:spacing w:val="-8"/>
          <w:w w:val="105"/>
        </w:rPr>
        <w:t xml:space="preserve">. </w:t>
      </w:r>
    </w:p>
    <w:p w:rsidR="00B20D3C" w:rsidRPr="00C240F9" w:rsidRDefault="00034B84" w:rsidP="00E7761D">
      <w:pPr>
        <w:spacing w:line="276" w:lineRule="auto"/>
        <w:jc w:val="both"/>
        <w:rPr>
          <w:rFonts w:asciiTheme="majorBidi" w:hAnsiTheme="majorBidi" w:cstheme="majorBidi"/>
          <w:spacing w:val="-8"/>
          <w:w w:val="105"/>
        </w:rPr>
      </w:pPr>
      <w:r w:rsidRPr="00C240F9">
        <w:rPr>
          <w:rFonts w:asciiTheme="majorBidi" w:hAnsiTheme="majorBidi" w:cstheme="majorBidi"/>
          <w:spacing w:val="-8"/>
          <w:w w:val="105"/>
        </w:rPr>
        <w:t>A ce titre, le Titulaire du Marché garantira le Maître d'O</w:t>
      </w:r>
      <w:r w:rsidR="00526800" w:rsidRPr="00C240F9">
        <w:rPr>
          <w:rFonts w:asciiTheme="majorBidi" w:hAnsiTheme="majorBidi" w:cstheme="majorBidi"/>
          <w:spacing w:val="-8"/>
          <w:w w:val="105"/>
        </w:rPr>
        <w:t xml:space="preserve">uvrage contre toute demande de dommages-intérêts ou indemnités et contre toute </w:t>
      </w:r>
      <w:r w:rsidR="0018006D" w:rsidRPr="00C240F9">
        <w:rPr>
          <w:rFonts w:asciiTheme="majorBidi" w:hAnsiTheme="majorBidi" w:cstheme="majorBidi"/>
          <w:spacing w:val="-8"/>
          <w:w w:val="105"/>
        </w:rPr>
        <w:t xml:space="preserve">réclamation, plainte, poursuite, frais, charge et dépense de toute nature relatifs à ces accidents. </w:t>
      </w:r>
    </w:p>
    <w:p w:rsidR="00B20D3C" w:rsidRPr="004E0DF4" w:rsidRDefault="00F9533E" w:rsidP="00E7761D">
      <w:pPr>
        <w:spacing w:line="276" w:lineRule="auto"/>
        <w:jc w:val="both"/>
        <w:rPr>
          <w:rFonts w:asciiTheme="majorBidi" w:hAnsiTheme="majorBidi" w:cstheme="majorBidi"/>
          <w:b/>
          <w:bCs/>
          <w:i/>
          <w:iCs/>
          <w:spacing w:val="-8"/>
          <w:w w:val="105"/>
          <w:u w:val="single"/>
        </w:rPr>
      </w:pPr>
      <w:r w:rsidRPr="004E0DF4">
        <w:rPr>
          <w:rFonts w:asciiTheme="majorBidi" w:hAnsiTheme="majorBidi" w:cstheme="majorBidi"/>
          <w:b/>
          <w:bCs/>
          <w:i/>
          <w:iCs/>
          <w:spacing w:val="-8"/>
          <w:w w:val="105"/>
          <w:u w:val="single"/>
        </w:rPr>
        <w:t>Le T</w:t>
      </w:r>
      <w:r w:rsidR="0018006D" w:rsidRPr="004E0DF4">
        <w:rPr>
          <w:rFonts w:asciiTheme="majorBidi" w:hAnsiTheme="majorBidi" w:cstheme="majorBidi"/>
          <w:b/>
          <w:bCs/>
          <w:i/>
          <w:iCs/>
          <w:spacing w:val="-8"/>
          <w:w w:val="105"/>
          <w:u w:val="single"/>
        </w:rPr>
        <w:t>itulaire e</w:t>
      </w:r>
      <w:r w:rsidRPr="004E0DF4">
        <w:rPr>
          <w:rFonts w:asciiTheme="majorBidi" w:hAnsiTheme="majorBidi" w:cstheme="majorBidi"/>
          <w:b/>
          <w:bCs/>
          <w:i/>
          <w:iCs/>
          <w:spacing w:val="-8"/>
          <w:w w:val="105"/>
          <w:u w:val="single"/>
        </w:rPr>
        <w:t>st tenu de renouveler ses assurances</w:t>
      </w:r>
      <w:r w:rsidR="0018006D" w:rsidRPr="004E0DF4">
        <w:rPr>
          <w:rFonts w:asciiTheme="majorBidi" w:hAnsiTheme="majorBidi" w:cstheme="majorBidi"/>
          <w:b/>
          <w:bCs/>
          <w:i/>
          <w:iCs/>
          <w:spacing w:val="-8"/>
          <w:w w:val="105"/>
          <w:u w:val="single"/>
        </w:rPr>
        <w:t xml:space="preserve"> de manière à ce</w:t>
      </w:r>
      <w:r w:rsidRPr="004E0DF4">
        <w:rPr>
          <w:rFonts w:asciiTheme="majorBidi" w:hAnsiTheme="majorBidi" w:cstheme="majorBidi"/>
          <w:b/>
          <w:bCs/>
          <w:i/>
          <w:iCs/>
          <w:spacing w:val="-8"/>
          <w:w w:val="105"/>
          <w:u w:val="single"/>
        </w:rPr>
        <w:t xml:space="preserve"> que la période d'exécution du M</w:t>
      </w:r>
      <w:r w:rsidR="0018006D" w:rsidRPr="004E0DF4">
        <w:rPr>
          <w:rFonts w:asciiTheme="majorBidi" w:hAnsiTheme="majorBidi" w:cstheme="majorBidi"/>
          <w:b/>
          <w:bCs/>
          <w:i/>
          <w:iCs/>
          <w:spacing w:val="-8"/>
          <w:w w:val="105"/>
          <w:u w:val="single"/>
        </w:rPr>
        <w:t>arché so</w:t>
      </w:r>
      <w:r w:rsidRPr="004E0DF4">
        <w:rPr>
          <w:rFonts w:asciiTheme="majorBidi" w:hAnsiTheme="majorBidi" w:cstheme="majorBidi"/>
          <w:b/>
          <w:bCs/>
          <w:i/>
          <w:iCs/>
          <w:spacing w:val="-8"/>
          <w:w w:val="105"/>
          <w:u w:val="single"/>
        </w:rPr>
        <w:t>it constamment couverte</w:t>
      </w:r>
      <w:r w:rsidR="0018006D" w:rsidRPr="004E0DF4">
        <w:rPr>
          <w:rFonts w:asciiTheme="majorBidi" w:hAnsiTheme="majorBidi" w:cstheme="majorBidi"/>
          <w:b/>
          <w:bCs/>
          <w:i/>
          <w:iCs/>
          <w:spacing w:val="-8"/>
          <w:w w:val="105"/>
          <w:u w:val="single"/>
        </w:rPr>
        <w:t xml:space="preserve">. </w:t>
      </w:r>
    </w:p>
    <w:p w:rsidR="0018006D" w:rsidRPr="00C240F9" w:rsidRDefault="00F9533E" w:rsidP="00E7761D">
      <w:pPr>
        <w:spacing w:line="276" w:lineRule="auto"/>
        <w:jc w:val="both"/>
        <w:rPr>
          <w:rFonts w:asciiTheme="majorBidi" w:hAnsiTheme="majorBidi" w:cstheme="majorBidi"/>
          <w:spacing w:val="-8"/>
          <w:w w:val="105"/>
        </w:rPr>
      </w:pPr>
      <w:r w:rsidRPr="00C240F9">
        <w:rPr>
          <w:rFonts w:asciiTheme="majorBidi" w:hAnsiTheme="majorBidi" w:cstheme="majorBidi"/>
          <w:spacing w:val="-8"/>
          <w:w w:val="105"/>
        </w:rPr>
        <w:t>Il est également tenu de présenter au Maître d'O</w:t>
      </w:r>
      <w:r w:rsidR="0018006D" w:rsidRPr="00C240F9">
        <w:rPr>
          <w:rFonts w:asciiTheme="majorBidi" w:hAnsiTheme="majorBidi" w:cstheme="majorBidi"/>
          <w:spacing w:val="-8"/>
          <w:w w:val="105"/>
        </w:rPr>
        <w:t>uvrage</w:t>
      </w:r>
      <w:r w:rsidRPr="00C240F9">
        <w:rPr>
          <w:rFonts w:asciiTheme="majorBidi" w:hAnsiTheme="majorBidi" w:cstheme="majorBidi"/>
          <w:spacing w:val="-8"/>
          <w:w w:val="105"/>
        </w:rPr>
        <w:t xml:space="preserve"> la justification de tout</w:t>
      </w:r>
      <w:r w:rsidR="0018006D" w:rsidRPr="00C240F9">
        <w:rPr>
          <w:rFonts w:asciiTheme="majorBidi" w:hAnsiTheme="majorBidi" w:cstheme="majorBidi"/>
          <w:spacing w:val="-8"/>
          <w:w w:val="105"/>
        </w:rPr>
        <w:t xml:space="preserve"> renouvellement de</w:t>
      </w:r>
      <w:r w:rsidRPr="00C240F9">
        <w:rPr>
          <w:rFonts w:asciiTheme="majorBidi" w:hAnsiTheme="majorBidi" w:cstheme="majorBidi"/>
          <w:spacing w:val="-8"/>
          <w:w w:val="105"/>
        </w:rPr>
        <w:t xml:space="preserve"> ses assurances.</w:t>
      </w:r>
    </w:p>
    <w:p w:rsidR="00615A58" w:rsidRPr="000B05FE" w:rsidRDefault="0018006D" w:rsidP="000B05FE">
      <w:pPr>
        <w:spacing w:line="276" w:lineRule="auto"/>
        <w:jc w:val="both"/>
        <w:rPr>
          <w:rFonts w:asciiTheme="majorBidi" w:hAnsiTheme="majorBidi" w:cstheme="majorBidi"/>
          <w:spacing w:val="-8"/>
          <w:w w:val="105"/>
        </w:rPr>
      </w:pPr>
      <w:r w:rsidRPr="00C240F9">
        <w:rPr>
          <w:rFonts w:asciiTheme="majorBidi" w:hAnsiTheme="majorBidi" w:cstheme="majorBidi"/>
          <w:spacing w:val="-8"/>
          <w:w w:val="105"/>
        </w:rPr>
        <w:t>Aucun ordonna</w:t>
      </w:r>
      <w:r w:rsidR="00F9533E" w:rsidRPr="00C240F9">
        <w:rPr>
          <w:rFonts w:asciiTheme="majorBidi" w:hAnsiTheme="majorBidi" w:cstheme="majorBidi"/>
          <w:spacing w:val="-8"/>
          <w:w w:val="105"/>
        </w:rPr>
        <w:t>ncement ne sera effectué si le T</w:t>
      </w:r>
      <w:r w:rsidRPr="00C240F9">
        <w:rPr>
          <w:rFonts w:asciiTheme="majorBidi" w:hAnsiTheme="majorBidi" w:cstheme="majorBidi"/>
          <w:spacing w:val="-8"/>
          <w:w w:val="105"/>
        </w:rPr>
        <w:t>itulaire n'a pas re</w:t>
      </w:r>
      <w:r w:rsidR="00241DEA" w:rsidRPr="00C240F9">
        <w:rPr>
          <w:rFonts w:asciiTheme="majorBidi" w:hAnsiTheme="majorBidi" w:cstheme="majorBidi"/>
          <w:spacing w:val="-8"/>
          <w:w w:val="105"/>
        </w:rPr>
        <w:t xml:space="preserve">specté les dispositions </w:t>
      </w:r>
      <w:proofErr w:type="spellStart"/>
      <w:r w:rsidR="00241DEA" w:rsidRPr="00C240F9">
        <w:rPr>
          <w:rFonts w:asciiTheme="majorBidi" w:hAnsiTheme="majorBidi" w:cstheme="majorBidi"/>
          <w:spacing w:val="-8"/>
          <w:w w:val="105"/>
        </w:rPr>
        <w:t>sus-citées</w:t>
      </w:r>
      <w:proofErr w:type="spellEnd"/>
      <w:r w:rsidR="00241DEA" w:rsidRPr="00C240F9">
        <w:rPr>
          <w:rFonts w:asciiTheme="majorBidi" w:hAnsiTheme="majorBidi" w:cstheme="majorBidi"/>
          <w:spacing w:val="-8"/>
          <w:w w:val="105"/>
        </w:rPr>
        <w:t>, conformément à l’Article 20 du CCAG-EMO.</w:t>
      </w:r>
      <w:bookmarkStart w:id="37" w:name="_Toc288225766"/>
      <w:bookmarkStart w:id="38" w:name="_Toc382998256"/>
    </w:p>
    <w:p w:rsidR="00FD2650" w:rsidRDefault="001D791C" w:rsidP="000B05FE">
      <w:pPr>
        <w:pStyle w:val="Style1"/>
        <w:bidi w:val="0"/>
        <w:spacing w:before="120" w:line="276" w:lineRule="auto"/>
        <w:jc w:val="both"/>
        <w:rPr>
          <w:color w:val="1F497D" w:themeColor="text2"/>
          <w:u w:val="single"/>
        </w:rPr>
      </w:pPr>
      <w:bookmarkStart w:id="39" w:name="_Toc90891689"/>
      <w:r w:rsidRPr="00D22D13">
        <w:rPr>
          <w:color w:val="1F497D" w:themeColor="text2"/>
          <w:u w:val="single"/>
        </w:rPr>
        <w:t xml:space="preserve">Article </w:t>
      </w:r>
      <w:r w:rsidR="00E965E6" w:rsidRPr="00D22D13">
        <w:rPr>
          <w:color w:val="1F497D" w:themeColor="text2"/>
          <w:u w:val="single"/>
        </w:rPr>
        <w:t>22</w:t>
      </w:r>
      <w:r w:rsidRPr="00D22D13">
        <w:rPr>
          <w:color w:val="1F497D" w:themeColor="text2"/>
          <w:u w:val="single"/>
        </w:rPr>
        <w:t xml:space="preserve"> : Obligations de Discrétion</w:t>
      </w:r>
      <w:bookmarkEnd w:id="37"/>
      <w:bookmarkEnd w:id="38"/>
      <w:bookmarkEnd w:id="39"/>
    </w:p>
    <w:p w:rsidR="00576F40" w:rsidRPr="00D22D13" w:rsidRDefault="00576F40" w:rsidP="00576F40">
      <w:pPr>
        <w:pStyle w:val="Style1"/>
        <w:bidi w:val="0"/>
        <w:spacing w:before="120" w:line="276" w:lineRule="auto"/>
        <w:jc w:val="both"/>
        <w:rPr>
          <w:color w:val="1F497D" w:themeColor="text2"/>
          <w:u w:val="single"/>
        </w:rPr>
      </w:pPr>
    </w:p>
    <w:p w:rsidR="00FD2650" w:rsidRPr="001659C8" w:rsidRDefault="001659C8" w:rsidP="00E7761D">
      <w:pPr>
        <w:spacing w:line="276" w:lineRule="auto"/>
        <w:jc w:val="both"/>
        <w:rPr>
          <w:rFonts w:asciiTheme="majorBidi" w:hAnsiTheme="majorBidi" w:cstheme="majorBidi"/>
          <w:spacing w:val="-8"/>
          <w:w w:val="105"/>
        </w:rPr>
      </w:pPr>
      <w:r>
        <w:rPr>
          <w:rFonts w:asciiTheme="majorBidi" w:hAnsiTheme="majorBidi" w:cstheme="majorBidi"/>
          <w:spacing w:val="-8"/>
          <w:w w:val="105"/>
        </w:rPr>
        <w:t>Le T</w:t>
      </w:r>
      <w:r w:rsidR="00FD2650" w:rsidRPr="001659C8">
        <w:rPr>
          <w:rFonts w:asciiTheme="majorBidi" w:hAnsiTheme="majorBidi" w:cstheme="majorBidi"/>
          <w:spacing w:val="-8"/>
          <w:w w:val="105"/>
        </w:rPr>
        <w:t>itulaire qui,</w:t>
      </w:r>
      <w:r>
        <w:rPr>
          <w:rFonts w:asciiTheme="majorBidi" w:hAnsiTheme="majorBidi" w:cstheme="majorBidi"/>
          <w:spacing w:val="-8"/>
          <w:w w:val="105"/>
        </w:rPr>
        <w:t xml:space="preserve"> soit avant la notification du M</w:t>
      </w:r>
      <w:r w:rsidR="00FD2650" w:rsidRPr="001659C8">
        <w:rPr>
          <w:rFonts w:asciiTheme="majorBidi" w:hAnsiTheme="majorBidi" w:cstheme="majorBidi"/>
          <w:spacing w:val="-8"/>
          <w:w w:val="105"/>
        </w:rPr>
        <w:t>arché, soit au cours de son</w:t>
      </w:r>
      <w:r w:rsidR="004C541C">
        <w:rPr>
          <w:rFonts w:asciiTheme="majorBidi" w:hAnsiTheme="majorBidi" w:cstheme="majorBidi"/>
          <w:spacing w:val="-8"/>
          <w:w w:val="105"/>
        </w:rPr>
        <w:t xml:space="preserve"> exécution, a reçu</w:t>
      </w:r>
      <w:r w:rsidR="00FD2650" w:rsidRPr="001659C8">
        <w:rPr>
          <w:rFonts w:asciiTheme="majorBidi" w:hAnsiTheme="majorBidi" w:cstheme="majorBidi"/>
          <w:spacing w:val="-8"/>
          <w:w w:val="105"/>
        </w:rPr>
        <w:t>, à titre confidentiel, de</w:t>
      </w:r>
      <w:r w:rsidR="004C541C">
        <w:rPr>
          <w:rFonts w:asciiTheme="majorBidi" w:hAnsiTheme="majorBidi" w:cstheme="majorBidi"/>
          <w:spacing w:val="-8"/>
          <w:w w:val="105"/>
        </w:rPr>
        <w:t>s</w:t>
      </w:r>
      <w:r w:rsidR="00FD2650" w:rsidRPr="001659C8">
        <w:rPr>
          <w:rFonts w:asciiTheme="majorBidi" w:hAnsiTheme="majorBidi" w:cstheme="majorBidi"/>
          <w:spacing w:val="-8"/>
          <w:w w:val="105"/>
        </w:rPr>
        <w:t xml:space="preserve"> renseignements</w:t>
      </w:r>
      <w:r w:rsidR="005F1C7C">
        <w:rPr>
          <w:rFonts w:asciiTheme="majorBidi" w:hAnsiTheme="majorBidi" w:cstheme="majorBidi"/>
          <w:spacing w:val="-8"/>
          <w:w w:val="105"/>
        </w:rPr>
        <w:t xml:space="preserve"> ou documents </w:t>
      </w:r>
      <w:r w:rsidR="00FD2650" w:rsidRPr="001659C8">
        <w:rPr>
          <w:rFonts w:asciiTheme="majorBidi" w:hAnsiTheme="majorBidi" w:cstheme="majorBidi"/>
          <w:spacing w:val="-8"/>
          <w:w w:val="105"/>
        </w:rPr>
        <w:t xml:space="preserve">quelconques, est tenu de </w:t>
      </w:r>
      <w:r w:rsidR="004C541C">
        <w:rPr>
          <w:rFonts w:asciiTheme="majorBidi" w:hAnsiTheme="majorBidi" w:cstheme="majorBidi"/>
          <w:spacing w:val="-8"/>
          <w:w w:val="105"/>
        </w:rPr>
        <w:t>les maintenir confidentiels.</w:t>
      </w:r>
    </w:p>
    <w:p w:rsidR="00615A58" w:rsidRPr="000B05FE" w:rsidRDefault="004C541C" w:rsidP="000B05FE">
      <w:pPr>
        <w:spacing w:line="276" w:lineRule="auto"/>
        <w:jc w:val="both"/>
        <w:rPr>
          <w:rFonts w:asciiTheme="majorBidi" w:hAnsiTheme="majorBidi" w:cstheme="majorBidi"/>
          <w:spacing w:val="-8"/>
          <w:w w:val="105"/>
        </w:rPr>
      </w:pPr>
      <w:r>
        <w:rPr>
          <w:rFonts w:asciiTheme="majorBidi" w:hAnsiTheme="majorBidi" w:cstheme="majorBidi"/>
          <w:spacing w:val="-8"/>
          <w:w w:val="105"/>
        </w:rPr>
        <w:t>De même, le Maître d’O</w:t>
      </w:r>
      <w:r w:rsidR="00FD2650" w:rsidRPr="001659C8">
        <w:rPr>
          <w:rFonts w:asciiTheme="majorBidi" w:hAnsiTheme="majorBidi" w:cstheme="majorBidi"/>
          <w:spacing w:val="-8"/>
          <w:w w:val="105"/>
        </w:rPr>
        <w:t>uvrage s’engage à maintenir confidentielles les informations, signalées comme telle</w:t>
      </w:r>
      <w:r w:rsidR="001659C8" w:rsidRPr="001659C8">
        <w:rPr>
          <w:rFonts w:asciiTheme="majorBidi" w:hAnsiTheme="majorBidi" w:cstheme="majorBidi"/>
          <w:spacing w:val="-8"/>
          <w:w w:val="105"/>
        </w:rPr>
        <w:t>s, qu’il aurait pu recevoir du T</w:t>
      </w:r>
      <w:r w:rsidR="001659C8">
        <w:rPr>
          <w:rFonts w:asciiTheme="majorBidi" w:hAnsiTheme="majorBidi" w:cstheme="majorBidi"/>
          <w:spacing w:val="-8"/>
          <w:w w:val="105"/>
        </w:rPr>
        <w:t>itulaire du M</w:t>
      </w:r>
      <w:r w:rsidR="00B26247">
        <w:rPr>
          <w:rFonts w:asciiTheme="majorBidi" w:hAnsiTheme="majorBidi" w:cstheme="majorBidi"/>
          <w:spacing w:val="-8"/>
          <w:w w:val="105"/>
        </w:rPr>
        <w:t>arché, conformément à l'Article 22 du CCAG-EMO.</w:t>
      </w:r>
    </w:p>
    <w:p w:rsidR="00FD2650" w:rsidRDefault="002F23E0" w:rsidP="005B60AB">
      <w:pPr>
        <w:pStyle w:val="Style1"/>
        <w:bidi w:val="0"/>
        <w:spacing w:before="120" w:line="276" w:lineRule="auto"/>
        <w:jc w:val="both"/>
        <w:rPr>
          <w:color w:val="1F497D" w:themeColor="text2"/>
          <w:u w:val="single"/>
        </w:rPr>
      </w:pPr>
      <w:bookmarkStart w:id="40" w:name="_Toc90891690"/>
      <w:r w:rsidRPr="00D22D13">
        <w:rPr>
          <w:color w:val="1F497D" w:themeColor="text2"/>
          <w:u w:val="single"/>
        </w:rPr>
        <w:t xml:space="preserve">Article </w:t>
      </w:r>
      <w:r w:rsidR="00E965E6" w:rsidRPr="00D22D13">
        <w:rPr>
          <w:color w:val="1F497D" w:themeColor="text2"/>
          <w:u w:val="single"/>
        </w:rPr>
        <w:t>23</w:t>
      </w:r>
      <w:r w:rsidR="00E95262" w:rsidRPr="00D22D13">
        <w:rPr>
          <w:color w:val="1F497D" w:themeColor="text2"/>
          <w:u w:val="single"/>
        </w:rPr>
        <w:t xml:space="preserve"> </w:t>
      </w:r>
      <w:r w:rsidRPr="00D22D13">
        <w:rPr>
          <w:color w:val="1F497D" w:themeColor="text2"/>
          <w:u w:val="single"/>
        </w:rPr>
        <w:t xml:space="preserve">: </w:t>
      </w:r>
      <w:r w:rsidR="00FC36C4" w:rsidRPr="00D22D13">
        <w:rPr>
          <w:color w:val="1F497D" w:themeColor="text2"/>
          <w:u w:val="single"/>
        </w:rPr>
        <w:t>Cession du Marché</w:t>
      </w:r>
      <w:bookmarkEnd w:id="40"/>
    </w:p>
    <w:p w:rsidR="00576F40" w:rsidRPr="00D22D13" w:rsidRDefault="00576F40" w:rsidP="00576F40">
      <w:pPr>
        <w:pStyle w:val="Style1"/>
        <w:bidi w:val="0"/>
        <w:spacing w:before="120" w:line="276" w:lineRule="auto"/>
        <w:jc w:val="both"/>
        <w:rPr>
          <w:color w:val="1F497D" w:themeColor="text2"/>
          <w:u w:val="single"/>
        </w:rPr>
      </w:pPr>
    </w:p>
    <w:p w:rsidR="00615A58" w:rsidRPr="000B05FE" w:rsidRDefault="00FC36C4" w:rsidP="000B05FE">
      <w:pPr>
        <w:spacing w:line="276" w:lineRule="auto"/>
        <w:jc w:val="both"/>
        <w:rPr>
          <w:rFonts w:asciiTheme="majorBidi" w:hAnsiTheme="majorBidi" w:cstheme="majorBidi"/>
          <w:spacing w:val="-8"/>
          <w:w w:val="105"/>
        </w:rPr>
      </w:pPr>
      <w:r w:rsidRPr="004031B5">
        <w:rPr>
          <w:rFonts w:asciiTheme="majorBidi" w:hAnsiTheme="majorBidi" w:cstheme="majorBidi"/>
          <w:spacing w:val="-8"/>
          <w:w w:val="105"/>
        </w:rPr>
        <w:t>La cession du Marché est interdite sauf dans les cas de cession de la totalité ou d’une partie du patrimoine du Titulaire à l’occasion d’une fusion ou d’une scission. Dans ces cas, le Marché ne peut être cédé que sur autorisation expresse de l’Autorité Compétente. Sur la base de cette autorisation, un avenant doit être conclu, conformém</w:t>
      </w:r>
      <w:r w:rsidR="000B05FE">
        <w:rPr>
          <w:rFonts w:asciiTheme="majorBidi" w:hAnsiTheme="majorBidi" w:cstheme="majorBidi"/>
          <w:spacing w:val="-8"/>
          <w:w w:val="105"/>
        </w:rPr>
        <w:t>ent à l'Article 25 du CCAG-EMO.</w:t>
      </w:r>
    </w:p>
    <w:p w:rsidR="00052613" w:rsidRDefault="002F23E0" w:rsidP="005B60AB">
      <w:pPr>
        <w:pStyle w:val="Style1"/>
        <w:bidi w:val="0"/>
        <w:spacing w:before="120" w:line="276" w:lineRule="auto"/>
        <w:jc w:val="both"/>
        <w:rPr>
          <w:color w:val="1F497D" w:themeColor="text2"/>
          <w:u w:val="single"/>
        </w:rPr>
      </w:pPr>
      <w:bookmarkStart w:id="41" w:name="_Toc90891691"/>
      <w:r w:rsidRPr="00D22D13">
        <w:rPr>
          <w:color w:val="1F497D" w:themeColor="text2"/>
          <w:u w:val="single"/>
        </w:rPr>
        <w:t xml:space="preserve">Article </w:t>
      </w:r>
      <w:r w:rsidR="00E965E6" w:rsidRPr="00D22D13">
        <w:rPr>
          <w:color w:val="1F497D" w:themeColor="text2"/>
          <w:u w:val="single"/>
        </w:rPr>
        <w:t>24</w:t>
      </w:r>
      <w:r w:rsidR="00E95262" w:rsidRPr="00D22D13">
        <w:rPr>
          <w:color w:val="1F497D" w:themeColor="text2"/>
          <w:u w:val="single"/>
        </w:rPr>
        <w:t xml:space="preserve"> </w:t>
      </w:r>
      <w:r w:rsidRPr="00D22D13">
        <w:rPr>
          <w:color w:val="1F497D" w:themeColor="text2"/>
          <w:u w:val="single"/>
        </w:rPr>
        <w:t xml:space="preserve">: </w:t>
      </w:r>
      <w:r w:rsidR="00052613" w:rsidRPr="00D22D13">
        <w:rPr>
          <w:color w:val="1F497D" w:themeColor="text2"/>
          <w:u w:val="single"/>
        </w:rPr>
        <w:t>Ajournement de l'</w:t>
      </w:r>
      <w:r w:rsidR="001D791C" w:rsidRPr="00D22D13">
        <w:rPr>
          <w:color w:val="1F497D" w:themeColor="text2"/>
          <w:u w:val="single"/>
        </w:rPr>
        <w:t>E</w:t>
      </w:r>
      <w:r w:rsidR="00052613" w:rsidRPr="00D22D13">
        <w:rPr>
          <w:color w:val="1F497D" w:themeColor="text2"/>
          <w:u w:val="single"/>
        </w:rPr>
        <w:t>xécution du Marché</w:t>
      </w:r>
      <w:bookmarkEnd w:id="41"/>
    </w:p>
    <w:p w:rsidR="00576F40" w:rsidRPr="00D22D13" w:rsidRDefault="00576F40" w:rsidP="00576F40">
      <w:pPr>
        <w:pStyle w:val="Style1"/>
        <w:bidi w:val="0"/>
        <w:spacing w:before="120" w:line="276" w:lineRule="auto"/>
        <w:jc w:val="both"/>
        <w:rPr>
          <w:color w:val="1F497D" w:themeColor="text2"/>
          <w:u w:val="single"/>
        </w:rPr>
      </w:pPr>
    </w:p>
    <w:p w:rsidR="00615A58" w:rsidRPr="000B05FE" w:rsidRDefault="000F5A39" w:rsidP="000B05FE">
      <w:pPr>
        <w:spacing w:line="276" w:lineRule="auto"/>
        <w:jc w:val="both"/>
        <w:rPr>
          <w:rFonts w:asciiTheme="majorBidi" w:hAnsiTheme="majorBidi" w:cstheme="majorBidi"/>
          <w:spacing w:val="-8"/>
          <w:w w:val="105"/>
        </w:rPr>
      </w:pPr>
      <w:r w:rsidRPr="000F5A39">
        <w:rPr>
          <w:rFonts w:asciiTheme="majorBidi" w:hAnsiTheme="majorBidi" w:cstheme="majorBidi"/>
          <w:spacing w:val="-8"/>
          <w:w w:val="105"/>
        </w:rPr>
        <w:t>Le Maître d’O</w:t>
      </w:r>
      <w:r w:rsidR="001074BB" w:rsidRPr="000F5A39">
        <w:rPr>
          <w:rFonts w:asciiTheme="majorBidi" w:hAnsiTheme="majorBidi" w:cstheme="majorBidi"/>
          <w:spacing w:val="-8"/>
          <w:w w:val="105"/>
        </w:rPr>
        <w:t>uvrage peu</w:t>
      </w:r>
      <w:r w:rsidRPr="000F5A39">
        <w:rPr>
          <w:rFonts w:asciiTheme="majorBidi" w:hAnsiTheme="majorBidi" w:cstheme="majorBidi"/>
          <w:spacing w:val="-8"/>
          <w:w w:val="105"/>
        </w:rPr>
        <w:t>t à tout moment prescrire, par Ordre de S</w:t>
      </w:r>
      <w:r w:rsidR="001074BB" w:rsidRPr="000F5A39">
        <w:rPr>
          <w:rFonts w:asciiTheme="majorBidi" w:hAnsiTheme="majorBidi" w:cstheme="majorBidi"/>
          <w:spacing w:val="-8"/>
          <w:w w:val="105"/>
        </w:rPr>
        <w:t>ervice motivé, l</w:t>
      </w:r>
      <w:r w:rsidRPr="000F5A39">
        <w:rPr>
          <w:rFonts w:asciiTheme="majorBidi" w:hAnsiTheme="majorBidi" w:cstheme="majorBidi"/>
          <w:spacing w:val="-8"/>
          <w:w w:val="105"/>
        </w:rPr>
        <w:t>’ajournement de l’exécution du M</w:t>
      </w:r>
      <w:r w:rsidR="001074BB" w:rsidRPr="000F5A39">
        <w:rPr>
          <w:rFonts w:asciiTheme="majorBidi" w:hAnsiTheme="majorBidi" w:cstheme="majorBidi"/>
          <w:spacing w:val="-8"/>
          <w:w w:val="105"/>
        </w:rPr>
        <w:t>a</w:t>
      </w:r>
      <w:r w:rsidR="0009535A" w:rsidRPr="000F5A39">
        <w:rPr>
          <w:rFonts w:asciiTheme="majorBidi" w:hAnsiTheme="majorBidi" w:cstheme="majorBidi"/>
          <w:spacing w:val="-8"/>
          <w:w w:val="105"/>
        </w:rPr>
        <w:t>rché</w:t>
      </w:r>
      <w:r w:rsidRPr="000F5A39">
        <w:rPr>
          <w:rFonts w:asciiTheme="majorBidi" w:hAnsiTheme="majorBidi" w:cstheme="majorBidi"/>
          <w:spacing w:val="-8"/>
          <w:w w:val="105"/>
        </w:rPr>
        <w:t xml:space="preserve">. </w:t>
      </w:r>
      <w:r w:rsidR="001074BB" w:rsidRPr="000F5A39">
        <w:rPr>
          <w:rFonts w:asciiTheme="majorBidi" w:hAnsiTheme="majorBidi" w:cstheme="majorBidi"/>
          <w:spacing w:val="-8"/>
          <w:w w:val="105"/>
        </w:rPr>
        <w:t>Lorsque le délai d’ajourn</w:t>
      </w:r>
      <w:r w:rsidRPr="000F5A39">
        <w:rPr>
          <w:rFonts w:asciiTheme="majorBidi" w:hAnsiTheme="majorBidi" w:cstheme="majorBidi"/>
          <w:spacing w:val="-8"/>
          <w:w w:val="105"/>
        </w:rPr>
        <w:t xml:space="preserve">ement dépasse </w:t>
      </w:r>
      <w:r w:rsidRPr="0092639A">
        <w:rPr>
          <w:rFonts w:asciiTheme="majorBidi" w:hAnsiTheme="majorBidi" w:cstheme="majorBidi"/>
          <w:b/>
          <w:i/>
          <w:iCs/>
          <w:w w:val="105"/>
        </w:rPr>
        <w:t>six (6) mois</w:t>
      </w:r>
      <w:r w:rsidRPr="000F5A39">
        <w:rPr>
          <w:rFonts w:asciiTheme="majorBidi" w:hAnsiTheme="majorBidi" w:cstheme="majorBidi"/>
          <w:spacing w:val="-8"/>
          <w:w w:val="105"/>
        </w:rPr>
        <w:t>, le T</w:t>
      </w:r>
      <w:r w:rsidR="001074BB" w:rsidRPr="000F5A39">
        <w:rPr>
          <w:rFonts w:asciiTheme="majorBidi" w:hAnsiTheme="majorBidi" w:cstheme="majorBidi"/>
          <w:spacing w:val="-8"/>
          <w:w w:val="105"/>
        </w:rPr>
        <w:t>itulai</w:t>
      </w:r>
      <w:r w:rsidRPr="000F5A39">
        <w:rPr>
          <w:rFonts w:asciiTheme="majorBidi" w:hAnsiTheme="majorBidi" w:cstheme="majorBidi"/>
          <w:spacing w:val="-8"/>
          <w:w w:val="105"/>
        </w:rPr>
        <w:t>re a droit à la résiliation du M</w:t>
      </w:r>
      <w:r w:rsidR="001074BB" w:rsidRPr="000F5A39">
        <w:rPr>
          <w:rFonts w:asciiTheme="majorBidi" w:hAnsiTheme="majorBidi" w:cstheme="majorBidi"/>
          <w:spacing w:val="-8"/>
          <w:w w:val="105"/>
        </w:rPr>
        <w:t>arch</w:t>
      </w:r>
      <w:r w:rsidR="002F23E0">
        <w:rPr>
          <w:rFonts w:asciiTheme="majorBidi" w:hAnsiTheme="majorBidi" w:cstheme="majorBidi"/>
          <w:spacing w:val="-8"/>
          <w:w w:val="105"/>
        </w:rPr>
        <w:t>é s’il la demande par écrit au Maître d’O</w:t>
      </w:r>
      <w:r w:rsidR="001074BB" w:rsidRPr="000F5A39">
        <w:rPr>
          <w:rFonts w:asciiTheme="majorBidi" w:hAnsiTheme="majorBidi" w:cstheme="majorBidi"/>
          <w:spacing w:val="-8"/>
          <w:w w:val="105"/>
        </w:rPr>
        <w:t xml:space="preserve">uvrage sans qu’il puisse prétendre à aucune indemnité. La demande de résiliation n’est recevable que si elle est présentée dans </w:t>
      </w:r>
      <w:r w:rsidR="001074BB" w:rsidRPr="0092639A">
        <w:rPr>
          <w:rFonts w:asciiTheme="majorBidi" w:hAnsiTheme="majorBidi" w:cstheme="majorBidi"/>
          <w:b/>
          <w:i/>
          <w:iCs/>
          <w:w w:val="105"/>
        </w:rPr>
        <w:t>un délai de trente (30) jours</w:t>
      </w:r>
      <w:r w:rsidR="001074BB" w:rsidRPr="000F5A39">
        <w:rPr>
          <w:rFonts w:asciiTheme="majorBidi" w:hAnsiTheme="majorBidi" w:cstheme="majorBidi"/>
          <w:spacing w:val="-8"/>
          <w:w w:val="105"/>
        </w:rPr>
        <w:t xml:space="preserve"> à partir de l</w:t>
      </w:r>
      <w:r w:rsidRPr="000F5A39">
        <w:rPr>
          <w:rFonts w:asciiTheme="majorBidi" w:hAnsiTheme="majorBidi" w:cstheme="majorBidi"/>
          <w:spacing w:val="-8"/>
          <w:w w:val="105"/>
        </w:rPr>
        <w:t>a date de la notification de l’O</w:t>
      </w:r>
      <w:r w:rsidR="001074BB" w:rsidRPr="000F5A39">
        <w:rPr>
          <w:rFonts w:asciiTheme="majorBidi" w:hAnsiTheme="majorBidi" w:cstheme="majorBidi"/>
          <w:spacing w:val="-8"/>
          <w:w w:val="105"/>
        </w:rPr>
        <w:t>rdre de</w:t>
      </w:r>
      <w:r w:rsidR="00B26247">
        <w:rPr>
          <w:rFonts w:asciiTheme="majorBidi" w:hAnsiTheme="majorBidi" w:cstheme="majorBidi"/>
          <w:spacing w:val="-8"/>
          <w:w w:val="105"/>
        </w:rPr>
        <w:t xml:space="preserve"> </w:t>
      </w:r>
      <w:r w:rsidRPr="000F5A39">
        <w:rPr>
          <w:rFonts w:asciiTheme="majorBidi" w:hAnsiTheme="majorBidi" w:cstheme="majorBidi"/>
          <w:spacing w:val="-8"/>
          <w:w w:val="105"/>
        </w:rPr>
        <w:t>S</w:t>
      </w:r>
      <w:r w:rsidR="001074BB" w:rsidRPr="000F5A39">
        <w:rPr>
          <w:rFonts w:asciiTheme="majorBidi" w:hAnsiTheme="majorBidi" w:cstheme="majorBidi"/>
          <w:spacing w:val="-8"/>
          <w:w w:val="105"/>
        </w:rPr>
        <w:t>ervice prescrivant l’ajournement de l’exécution des prestati</w:t>
      </w:r>
      <w:r>
        <w:rPr>
          <w:rFonts w:asciiTheme="majorBidi" w:hAnsiTheme="majorBidi" w:cstheme="majorBidi"/>
          <w:spacing w:val="-8"/>
          <w:w w:val="105"/>
        </w:rPr>
        <w:t xml:space="preserve">ons pour plus de </w:t>
      </w:r>
      <w:r w:rsidRPr="0092639A">
        <w:rPr>
          <w:rFonts w:asciiTheme="majorBidi" w:hAnsiTheme="majorBidi" w:cstheme="majorBidi"/>
          <w:b/>
          <w:i/>
          <w:iCs/>
          <w:w w:val="105"/>
        </w:rPr>
        <w:t>six (6) mois</w:t>
      </w:r>
      <w:r>
        <w:rPr>
          <w:rFonts w:asciiTheme="majorBidi" w:hAnsiTheme="majorBidi" w:cstheme="majorBidi"/>
          <w:spacing w:val="-8"/>
          <w:w w:val="105"/>
        </w:rPr>
        <w:t>, conformément à l'Article 27 du CCAG-EMO.</w:t>
      </w:r>
    </w:p>
    <w:p w:rsidR="00611607" w:rsidRDefault="002F23E0" w:rsidP="005B60AB">
      <w:pPr>
        <w:pStyle w:val="Style1"/>
        <w:bidi w:val="0"/>
        <w:spacing w:before="120" w:line="276" w:lineRule="auto"/>
        <w:jc w:val="both"/>
        <w:rPr>
          <w:color w:val="1F497D" w:themeColor="text2"/>
          <w:u w:val="single"/>
        </w:rPr>
      </w:pPr>
      <w:bookmarkStart w:id="42" w:name="_Toc90891692"/>
      <w:r w:rsidRPr="00D22D13">
        <w:rPr>
          <w:color w:val="1F497D" w:themeColor="text2"/>
          <w:u w:val="single"/>
        </w:rPr>
        <w:t xml:space="preserve">Article </w:t>
      </w:r>
      <w:r w:rsidR="00E965E6" w:rsidRPr="00D22D13">
        <w:rPr>
          <w:color w:val="1F497D" w:themeColor="text2"/>
          <w:u w:val="single"/>
        </w:rPr>
        <w:t>25</w:t>
      </w:r>
      <w:r w:rsidR="00E95262" w:rsidRPr="00D22D13">
        <w:rPr>
          <w:color w:val="1F497D" w:themeColor="text2"/>
          <w:u w:val="single"/>
        </w:rPr>
        <w:t xml:space="preserve"> </w:t>
      </w:r>
      <w:r w:rsidRPr="00D22D13">
        <w:rPr>
          <w:color w:val="1F497D" w:themeColor="text2"/>
          <w:u w:val="single"/>
        </w:rPr>
        <w:t xml:space="preserve">: </w:t>
      </w:r>
      <w:r w:rsidR="00611607" w:rsidRPr="00D22D13">
        <w:rPr>
          <w:color w:val="1F497D" w:themeColor="text2"/>
          <w:u w:val="single"/>
        </w:rPr>
        <w:t>Arrêt de l'</w:t>
      </w:r>
      <w:r w:rsidR="001D791C" w:rsidRPr="00D22D13">
        <w:rPr>
          <w:color w:val="1F497D" w:themeColor="text2"/>
          <w:u w:val="single"/>
        </w:rPr>
        <w:t>E</w:t>
      </w:r>
      <w:r w:rsidR="00611607" w:rsidRPr="00D22D13">
        <w:rPr>
          <w:color w:val="1F497D" w:themeColor="text2"/>
          <w:u w:val="single"/>
        </w:rPr>
        <w:t>xécution du Marché</w:t>
      </w:r>
      <w:bookmarkEnd w:id="42"/>
    </w:p>
    <w:p w:rsidR="00576F40" w:rsidRPr="00D22D13" w:rsidRDefault="00576F40" w:rsidP="00576F40">
      <w:pPr>
        <w:pStyle w:val="Style1"/>
        <w:bidi w:val="0"/>
        <w:spacing w:before="120" w:line="276" w:lineRule="auto"/>
        <w:jc w:val="both"/>
        <w:rPr>
          <w:color w:val="1F497D" w:themeColor="text2"/>
          <w:u w:val="single"/>
        </w:rPr>
      </w:pPr>
    </w:p>
    <w:p w:rsidR="001074BB" w:rsidRPr="0092639A" w:rsidRDefault="0092639A" w:rsidP="00E7761D">
      <w:pPr>
        <w:spacing w:line="276" w:lineRule="auto"/>
        <w:jc w:val="both"/>
        <w:rPr>
          <w:rFonts w:asciiTheme="majorBidi" w:hAnsiTheme="majorBidi" w:cstheme="majorBidi"/>
          <w:spacing w:val="-8"/>
          <w:w w:val="105"/>
        </w:rPr>
      </w:pPr>
      <w:r w:rsidRPr="0092639A">
        <w:rPr>
          <w:rFonts w:asciiTheme="majorBidi" w:hAnsiTheme="majorBidi" w:cstheme="majorBidi"/>
          <w:spacing w:val="-8"/>
          <w:w w:val="105"/>
        </w:rPr>
        <w:t>Le Maître d’O</w:t>
      </w:r>
      <w:r w:rsidR="001074BB" w:rsidRPr="0092639A">
        <w:rPr>
          <w:rFonts w:asciiTheme="majorBidi" w:hAnsiTheme="majorBidi" w:cstheme="majorBidi"/>
          <w:spacing w:val="-8"/>
          <w:w w:val="105"/>
        </w:rPr>
        <w:t xml:space="preserve">uvrage peut ordonner </w:t>
      </w:r>
      <w:r w:rsidRPr="0092639A">
        <w:rPr>
          <w:rFonts w:asciiTheme="majorBidi" w:hAnsiTheme="majorBidi" w:cstheme="majorBidi"/>
          <w:spacing w:val="-8"/>
          <w:w w:val="105"/>
        </w:rPr>
        <w:t>la cessation de l’exécution du Marché. Dans ce cas, le M</w:t>
      </w:r>
      <w:r w:rsidR="001074BB" w:rsidRPr="0092639A">
        <w:rPr>
          <w:rFonts w:asciiTheme="majorBidi" w:hAnsiTheme="majorBidi" w:cstheme="majorBidi"/>
          <w:spacing w:val="-8"/>
          <w:w w:val="105"/>
        </w:rPr>
        <w:t>arché e</w:t>
      </w:r>
      <w:r w:rsidRPr="0092639A">
        <w:rPr>
          <w:rFonts w:asciiTheme="majorBidi" w:hAnsiTheme="majorBidi" w:cstheme="majorBidi"/>
          <w:spacing w:val="-8"/>
          <w:w w:val="105"/>
        </w:rPr>
        <w:t>st immédiatement résilié et le T</w:t>
      </w:r>
      <w:r w:rsidR="001074BB" w:rsidRPr="0092639A">
        <w:rPr>
          <w:rFonts w:asciiTheme="majorBidi" w:hAnsiTheme="majorBidi" w:cstheme="majorBidi"/>
          <w:spacing w:val="-8"/>
          <w:w w:val="105"/>
        </w:rPr>
        <w:t xml:space="preserve">itulaire a droit, sur sa demande, à être indemnisé du préjudice, dûment justifié, qu’il aurait éventuellement subi du fait de la cessation. </w:t>
      </w:r>
    </w:p>
    <w:p w:rsidR="00EA08DB" w:rsidRPr="0092639A" w:rsidRDefault="0092639A" w:rsidP="000B05FE">
      <w:pPr>
        <w:spacing w:line="276" w:lineRule="auto"/>
        <w:jc w:val="both"/>
        <w:rPr>
          <w:rFonts w:asciiTheme="majorBidi" w:hAnsiTheme="majorBidi" w:cstheme="majorBidi"/>
          <w:spacing w:val="-8"/>
          <w:w w:val="105"/>
        </w:rPr>
      </w:pPr>
      <w:r w:rsidRPr="0092639A">
        <w:rPr>
          <w:rFonts w:asciiTheme="majorBidi" w:hAnsiTheme="majorBidi" w:cstheme="majorBidi"/>
          <w:spacing w:val="-8"/>
          <w:w w:val="105"/>
        </w:rPr>
        <w:t>La demande du T</w:t>
      </w:r>
      <w:r w:rsidR="001074BB" w:rsidRPr="0092639A">
        <w:rPr>
          <w:rFonts w:asciiTheme="majorBidi" w:hAnsiTheme="majorBidi" w:cstheme="majorBidi"/>
          <w:spacing w:val="-8"/>
          <w:w w:val="105"/>
        </w:rPr>
        <w:t xml:space="preserve">itulaire n’est recevable que si elle est présentée par écrit, dans </w:t>
      </w:r>
      <w:r w:rsidR="001074BB" w:rsidRPr="0092639A">
        <w:rPr>
          <w:rFonts w:asciiTheme="majorBidi" w:hAnsiTheme="majorBidi" w:cstheme="majorBidi"/>
          <w:b/>
          <w:i/>
          <w:iCs/>
          <w:w w:val="105"/>
        </w:rPr>
        <w:t>un délai de quarante (40) jours</w:t>
      </w:r>
      <w:r w:rsidR="001074BB" w:rsidRPr="0092639A">
        <w:rPr>
          <w:rFonts w:asciiTheme="majorBidi" w:hAnsiTheme="majorBidi" w:cstheme="majorBidi"/>
          <w:spacing w:val="-8"/>
          <w:w w:val="105"/>
        </w:rPr>
        <w:t xml:space="preserve"> à</w:t>
      </w:r>
      <w:r w:rsidRPr="0092639A">
        <w:rPr>
          <w:rFonts w:asciiTheme="majorBidi" w:hAnsiTheme="majorBidi" w:cstheme="majorBidi"/>
          <w:spacing w:val="-8"/>
          <w:w w:val="105"/>
        </w:rPr>
        <w:t xml:space="preserve"> dater de la notification de l’O</w:t>
      </w:r>
      <w:r w:rsidR="001074BB" w:rsidRPr="0092639A">
        <w:rPr>
          <w:rFonts w:asciiTheme="majorBidi" w:hAnsiTheme="majorBidi" w:cstheme="majorBidi"/>
          <w:spacing w:val="-8"/>
          <w:w w:val="105"/>
        </w:rPr>
        <w:t>rd</w:t>
      </w:r>
      <w:r w:rsidRPr="0092639A">
        <w:rPr>
          <w:rFonts w:asciiTheme="majorBidi" w:hAnsiTheme="majorBidi" w:cstheme="majorBidi"/>
          <w:spacing w:val="-8"/>
          <w:w w:val="105"/>
        </w:rPr>
        <w:t>re de S</w:t>
      </w:r>
      <w:r w:rsidR="001074BB" w:rsidRPr="0092639A">
        <w:rPr>
          <w:rFonts w:asciiTheme="majorBidi" w:hAnsiTheme="majorBidi" w:cstheme="majorBidi"/>
          <w:spacing w:val="-8"/>
          <w:w w:val="105"/>
        </w:rPr>
        <w:t>ervi</w:t>
      </w:r>
      <w:r w:rsidRPr="0092639A">
        <w:rPr>
          <w:rFonts w:asciiTheme="majorBidi" w:hAnsiTheme="majorBidi" w:cstheme="majorBidi"/>
          <w:spacing w:val="-8"/>
          <w:w w:val="105"/>
        </w:rPr>
        <w:t>ce prescrivant la cessation du Marché, conformément à l'Article 28 du CCAG-EMO.</w:t>
      </w:r>
    </w:p>
    <w:p w:rsidR="00635523" w:rsidRDefault="00E965E6" w:rsidP="005B60AB">
      <w:pPr>
        <w:pStyle w:val="Style1"/>
        <w:bidi w:val="0"/>
        <w:spacing w:before="120" w:line="276" w:lineRule="auto"/>
        <w:jc w:val="both"/>
        <w:rPr>
          <w:color w:val="1F497D" w:themeColor="text2"/>
          <w:u w:val="single"/>
        </w:rPr>
      </w:pPr>
      <w:bookmarkStart w:id="43" w:name="_Toc288225772"/>
      <w:bookmarkStart w:id="44" w:name="_Toc382998262"/>
      <w:bookmarkStart w:id="45" w:name="_Toc90891693"/>
      <w:r w:rsidRPr="00D22D13">
        <w:rPr>
          <w:color w:val="1F497D" w:themeColor="text2"/>
          <w:u w:val="single"/>
        </w:rPr>
        <w:t>Article 26</w:t>
      </w:r>
      <w:r w:rsidR="001D791C" w:rsidRPr="00D22D13">
        <w:rPr>
          <w:color w:val="1F497D" w:themeColor="text2"/>
          <w:u w:val="single"/>
        </w:rPr>
        <w:t xml:space="preserve"> : Force Majeure</w:t>
      </w:r>
      <w:bookmarkEnd w:id="43"/>
      <w:bookmarkEnd w:id="44"/>
      <w:bookmarkEnd w:id="45"/>
      <w:r w:rsidR="001D791C" w:rsidRPr="00D22D13">
        <w:rPr>
          <w:color w:val="1F497D" w:themeColor="text2"/>
          <w:u w:val="single"/>
        </w:rPr>
        <w:t xml:space="preserve"> </w:t>
      </w:r>
    </w:p>
    <w:p w:rsidR="00576F40" w:rsidRPr="00D22D13" w:rsidRDefault="00576F40" w:rsidP="00576F40">
      <w:pPr>
        <w:pStyle w:val="Style1"/>
        <w:bidi w:val="0"/>
        <w:spacing w:before="120" w:line="276" w:lineRule="auto"/>
        <w:jc w:val="both"/>
        <w:rPr>
          <w:color w:val="1F497D" w:themeColor="text2"/>
          <w:u w:val="single"/>
        </w:rPr>
      </w:pPr>
    </w:p>
    <w:p w:rsidR="00615A58" w:rsidRPr="000B05FE" w:rsidRDefault="00635523" w:rsidP="000B05FE">
      <w:pPr>
        <w:spacing w:line="276" w:lineRule="auto"/>
        <w:jc w:val="both"/>
        <w:rPr>
          <w:rFonts w:asciiTheme="majorBidi" w:hAnsiTheme="majorBidi" w:cstheme="majorBidi"/>
          <w:spacing w:val="-8"/>
          <w:w w:val="105"/>
        </w:rPr>
      </w:pPr>
      <w:r>
        <w:rPr>
          <w:rFonts w:asciiTheme="majorBidi" w:hAnsiTheme="majorBidi" w:cstheme="majorBidi"/>
          <w:spacing w:val="-8"/>
          <w:w w:val="105"/>
        </w:rPr>
        <w:t>Lorsque le T</w:t>
      </w:r>
      <w:r w:rsidRPr="00635523">
        <w:rPr>
          <w:rFonts w:asciiTheme="majorBidi" w:hAnsiTheme="majorBidi" w:cstheme="majorBidi"/>
          <w:spacing w:val="-8"/>
          <w:w w:val="105"/>
        </w:rPr>
        <w:t>itulaire justifie être dans</w:t>
      </w:r>
      <w:r>
        <w:rPr>
          <w:rFonts w:asciiTheme="majorBidi" w:hAnsiTheme="majorBidi" w:cstheme="majorBidi"/>
          <w:spacing w:val="-8"/>
          <w:w w:val="105"/>
        </w:rPr>
        <w:t xml:space="preserve"> l’impossibilité d’exécuter le M</w:t>
      </w:r>
      <w:r w:rsidRPr="00635523">
        <w:rPr>
          <w:rFonts w:asciiTheme="majorBidi" w:hAnsiTheme="majorBidi" w:cstheme="majorBidi"/>
          <w:spacing w:val="-8"/>
          <w:w w:val="105"/>
        </w:rPr>
        <w:t xml:space="preserve">arché par la survenance d’un événement de force majeure, telle que définie </w:t>
      </w:r>
      <w:r>
        <w:rPr>
          <w:rFonts w:asciiTheme="majorBidi" w:hAnsiTheme="majorBidi" w:cstheme="majorBidi"/>
          <w:spacing w:val="-8"/>
          <w:w w:val="105"/>
        </w:rPr>
        <w:t>par les articles 268 et 269 du Dahir du 9 Ramadan 1331</w:t>
      </w:r>
      <w:r w:rsidR="001D791C">
        <w:rPr>
          <w:rFonts w:asciiTheme="majorBidi" w:hAnsiTheme="majorBidi" w:cstheme="majorBidi"/>
          <w:spacing w:val="-8"/>
          <w:w w:val="105"/>
        </w:rPr>
        <w:t xml:space="preserve"> </w:t>
      </w:r>
      <w:r>
        <w:rPr>
          <w:rFonts w:asciiTheme="majorBidi" w:hAnsiTheme="majorBidi" w:cstheme="majorBidi"/>
          <w:spacing w:val="-8"/>
          <w:w w:val="105"/>
        </w:rPr>
        <w:t>(12 A</w:t>
      </w:r>
      <w:r w:rsidRPr="00635523">
        <w:rPr>
          <w:rFonts w:asciiTheme="majorBidi" w:hAnsiTheme="majorBidi" w:cstheme="majorBidi"/>
          <w:spacing w:val="-8"/>
          <w:w w:val="105"/>
        </w:rPr>
        <w:t>oût 1913) formant code des obligations et contrat ; il peut</w:t>
      </w:r>
      <w:r>
        <w:rPr>
          <w:rFonts w:asciiTheme="majorBidi" w:hAnsiTheme="majorBidi" w:cstheme="majorBidi"/>
          <w:spacing w:val="-8"/>
          <w:w w:val="105"/>
        </w:rPr>
        <w:t xml:space="preserve"> en demander la résiliation du Marché en application de l’Article</w:t>
      </w:r>
      <w:r w:rsidRPr="00635523">
        <w:rPr>
          <w:rFonts w:asciiTheme="majorBidi" w:hAnsiTheme="majorBidi" w:cstheme="majorBidi"/>
          <w:spacing w:val="-8"/>
          <w:w w:val="105"/>
        </w:rPr>
        <w:t xml:space="preserve"> 32</w:t>
      </w:r>
      <w:r w:rsidR="00674C7B">
        <w:rPr>
          <w:rFonts w:asciiTheme="majorBidi" w:hAnsiTheme="majorBidi" w:cstheme="majorBidi"/>
          <w:spacing w:val="-8"/>
          <w:w w:val="105"/>
        </w:rPr>
        <w:t xml:space="preserve"> du CCAG-EMO</w:t>
      </w:r>
      <w:r w:rsidR="000B05FE">
        <w:rPr>
          <w:rFonts w:asciiTheme="majorBidi" w:hAnsiTheme="majorBidi" w:cstheme="majorBidi"/>
          <w:spacing w:val="-8"/>
          <w:w w:val="105"/>
        </w:rPr>
        <w:t xml:space="preserve">. </w:t>
      </w:r>
    </w:p>
    <w:p w:rsidR="00611607" w:rsidRDefault="002F23E0" w:rsidP="005B60AB">
      <w:pPr>
        <w:pStyle w:val="Style1"/>
        <w:bidi w:val="0"/>
        <w:spacing w:before="120" w:line="276" w:lineRule="auto"/>
        <w:jc w:val="both"/>
        <w:rPr>
          <w:color w:val="1F497D" w:themeColor="text2"/>
          <w:u w:val="single"/>
        </w:rPr>
      </w:pPr>
      <w:bookmarkStart w:id="46" w:name="_Toc90891694"/>
      <w:r w:rsidRPr="00AD2371">
        <w:rPr>
          <w:color w:val="1F497D" w:themeColor="text2"/>
          <w:u w:val="single"/>
        </w:rPr>
        <w:t xml:space="preserve">Article </w:t>
      </w:r>
      <w:r w:rsidR="00E965E6" w:rsidRPr="00AD2371">
        <w:rPr>
          <w:color w:val="1F497D" w:themeColor="text2"/>
          <w:u w:val="single"/>
        </w:rPr>
        <w:t>27</w:t>
      </w:r>
      <w:r w:rsidR="00E95262" w:rsidRPr="00AD2371">
        <w:rPr>
          <w:color w:val="1F497D" w:themeColor="text2"/>
          <w:u w:val="single"/>
        </w:rPr>
        <w:t xml:space="preserve"> </w:t>
      </w:r>
      <w:r w:rsidRPr="00AD2371">
        <w:rPr>
          <w:color w:val="1F497D" w:themeColor="text2"/>
          <w:u w:val="single"/>
        </w:rPr>
        <w:t xml:space="preserve">: </w:t>
      </w:r>
      <w:r w:rsidR="00635523" w:rsidRPr="00AD2371">
        <w:rPr>
          <w:color w:val="1F497D" w:themeColor="text2"/>
          <w:u w:val="single"/>
        </w:rPr>
        <w:t xml:space="preserve">Dispositions </w:t>
      </w:r>
      <w:r w:rsidR="00F61EAE" w:rsidRPr="00AD2371">
        <w:rPr>
          <w:color w:val="1F497D" w:themeColor="text2"/>
          <w:u w:val="single"/>
        </w:rPr>
        <w:t>en</w:t>
      </w:r>
      <w:r w:rsidR="00635523" w:rsidRPr="00AD2371">
        <w:rPr>
          <w:color w:val="1F497D" w:themeColor="text2"/>
          <w:u w:val="single"/>
        </w:rPr>
        <w:t xml:space="preserve"> </w:t>
      </w:r>
      <w:r w:rsidR="001D791C" w:rsidRPr="00AD2371">
        <w:rPr>
          <w:color w:val="1F497D" w:themeColor="text2"/>
          <w:u w:val="single"/>
        </w:rPr>
        <w:t>C</w:t>
      </w:r>
      <w:r w:rsidR="00635523" w:rsidRPr="00AD2371">
        <w:rPr>
          <w:color w:val="1F497D" w:themeColor="text2"/>
          <w:u w:val="single"/>
        </w:rPr>
        <w:t xml:space="preserve">as de </w:t>
      </w:r>
      <w:r w:rsidR="00611607" w:rsidRPr="00AD2371">
        <w:rPr>
          <w:color w:val="1F497D" w:themeColor="text2"/>
          <w:u w:val="single"/>
        </w:rPr>
        <w:t>Résiliatio</w:t>
      </w:r>
      <w:r w:rsidR="00635523" w:rsidRPr="00AD2371">
        <w:rPr>
          <w:color w:val="1F497D" w:themeColor="text2"/>
          <w:u w:val="single"/>
        </w:rPr>
        <w:t>n</w:t>
      </w:r>
      <w:bookmarkEnd w:id="46"/>
    </w:p>
    <w:p w:rsidR="00576F40" w:rsidRPr="00AD2371" w:rsidRDefault="00576F40" w:rsidP="00576F40">
      <w:pPr>
        <w:pStyle w:val="Style1"/>
        <w:bidi w:val="0"/>
        <w:spacing w:before="120" w:line="276" w:lineRule="auto"/>
        <w:jc w:val="both"/>
        <w:rPr>
          <w:color w:val="1F497D" w:themeColor="text2"/>
          <w:u w:val="single"/>
        </w:rPr>
      </w:pPr>
    </w:p>
    <w:p w:rsidR="001074BB" w:rsidRPr="00C240F9" w:rsidRDefault="001074BB" w:rsidP="00E7761D">
      <w:pPr>
        <w:spacing w:line="276" w:lineRule="auto"/>
        <w:jc w:val="both"/>
        <w:rPr>
          <w:rFonts w:asciiTheme="majorBidi" w:hAnsiTheme="majorBidi" w:cstheme="majorBidi"/>
          <w:spacing w:val="-8"/>
          <w:w w:val="105"/>
        </w:rPr>
      </w:pPr>
      <w:r w:rsidRPr="00C240F9">
        <w:rPr>
          <w:rFonts w:asciiTheme="majorBidi" w:hAnsiTheme="majorBidi" w:cstheme="majorBidi"/>
          <w:spacing w:val="-8"/>
          <w:w w:val="105"/>
        </w:rPr>
        <w:t xml:space="preserve">La résiliation prend effet à la date indiquée dans la décision de résiliation ou à défaut d’une telle date, à la date de notification de cette décision. </w:t>
      </w:r>
    </w:p>
    <w:p w:rsidR="001074BB" w:rsidRPr="00C240F9" w:rsidRDefault="00A722AE" w:rsidP="00E7761D">
      <w:pPr>
        <w:spacing w:line="276" w:lineRule="auto"/>
        <w:jc w:val="both"/>
        <w:rPr>
          <w:rFonts w:asciiTheme="majorBidi" w:hAnsiTheme="majorBidi" w:cstheme="majorBidi"/>
          <w:spacing w:val="-8"/>
          <w:w w:val="105"/>
        </w:rPr>
      </w:pPr>
      <w:r w:rsidRPr="00C240F9">
        <w:rPr>
          <w:rFonts w:asciiTheme="majorBidi" w:hAnsiTheme="majorBidi" w:cstheme="majorBidi"/>
          <w:spacing w:val="-8"/>
          <w:w w:val="105"/>
        </w:rPr>
        <w:t>En cas de résiliation du M</w:t>
      </w:r>
      <w:r w:rsidR="001074BB" w:rsidRPr="00C240F9">
        <w:rPr>
          <w:rFonts w:asciiTheme="majorBidi" w:hAnsiTheme="majorBidi" w:cstheme="majorBidi"/>
          <w:spacing w:val="-8"/>
          <w:w w:val="105"/>
        </w:rPr>
        <w:t>arché</w:t>
      </w:r>
      <w:r w:rsidRPr="00C240F9">
        <w:rPr>
          <w:rFonts w:asciiTheme="majorBidi" w:hAnsiTheme="majorBidi" w:cstheme="majorBidi"/>
          <w:spacing w:val="-8"/>
          <w:w w:val="105"/>
        </w:rPr>
        <w:t>, le T</w:t>
      </w:r>
      <w:r w:rsidR="001074BB" w:rsidRPr="00C240F9">
        <w:rPr>
          <w:rFonts w:asciiTheme="majorBidi" w:hAnsiTheme="majorBidi" w:cstheme="majorBidi"/>
          <w:spacing w:val="-8"/>
          <w:w w:val="105"/>
        </w:rPr>
        <w:t>it</w:t>
      </w:r>
      <w:r w:rsidRPr="00C240F9">
        <w:rPr>
          <w:rFonts w:asciiTheme="majorBidi" w:hAnsiTheme="majorBidi" w:cstheme="majorBidi"/>
          <w:spacing w:val="-8"/>
          <w:w w:val="105"/>
        </w:rPr>
        <w:t>ulaire est tenu de remettre au Maître d’O</w:t>
      </w:r>
      <w:r w:rsidR="001074BB" w:rsidRPr="00C240F9">
        <w:rPr>
          <w:rFonts w:asciiTheme="majorBidi" w:hAnsiTheme="majorBidi" w:cstheme="majorBidi"/>
          <w:spacing w:val="-8"/>
          <w:w w:val="105"/>
        </w:rPr>
        <w:t xml:space="preserve">uvrage : </w:t>
      </w:r>
    </w:p>
    <w:p w:rsidR="001074BB" w:rsidRPr="003721C4" w:rsidRDefault="00B26247" w:rsidP="003721C4">
      <w:pPr>
        <w:pStyle w:val="ListParagraph"/>
        <w:numPr>
          <w:ilvl w:val="0"/>
          <w:numId w:val="1"/>
        </w:numPr>
        <w:spacing w:after="0"/>
        <w:ind w:left="357" w:hanging="357"/>
        <w:jc w:val="both"/>
        <w:rPr>
          <w:rFonts w:asciiTheme="majorBidi" w:hAnsiTheme="majorBidi" w:cstheme="majorBidi"/>
          <w:sz w:val="24"/>
          <w:szCs w:val="24"/>
        </w:rPr>
      </w:pPr>
      <w:proofErr w:type="gramStart"/>
      <w:r w:rsidRPr="003721C4">
        <w:rPr>
          <w:rFonts w:asciiTheme="majorBidi" w:hAnsiTheme="majorBidi" w:cstheme="majorBidi"/>
          <w:sz w:val="24"/>
          <w:szCs w:val="24"/>
        </w:rPr>
        <w:t>les</w:t>
      </w:r>
      <w:proofErr w:type="gramEnd"/>
      <w:r w:rsidRPr="003721C4">
        <w:rPr>
          <w:rFonts w:asciiTheme="majorBidi" w:hAnsiTheme="majorBidi" w:cstheme="majorBidi"/>
          <w:sz w:val="24"/>
          <w:szCs w:val="24"/>
        </w:rPr>
        <w:t xml:space="preserve"> rapports ou documents</w:t>
      </w:r>
      <w:r w:rsidR="001074BB" w:rsidRPr="003721C4">
        <w:rPr>
          <w:rFonts w:asciiTheme="majorBidi" w:hAnsiTheme="majorBidi" w:cstheme="majorBidi"/>
          <w:sz w:val="24"/>
          <w:szCs w:val="24"/>
        </w:rPr>
        <w:t xml:space="preserve"> relatifs aux prestations réalisées et récepti</w:t>
      </w:r>
      <w:r w:rsidR="003721C4">
        <w:rPr>
          <w:rFonts w:asciiTheme="majorBidi" w:hAnsiTheme="majorBidi" w:cstheme="majorBidi"/>
          <w:sz w:val="24"/>
          <w:szCs w:val="24"/>
        </w:rPr>
        <w:t>onnées ou en cours d’exécution ;</w:t>
      </w:r>
      <w:r w:rsidR="001074BB" w:rsidRPr="003721C4">
        <w:rPr>
          <w:rFonts w:asciiTheme="majorBidi" w:hAnsiTheme="majorBidi" w:cstheme="majorBidi"/>
          <w:sz w:val="24"/>
          <w:szCs w:val="24"/>
        </w:rPr>
        <w:t xml:space="preserve"> </w:t>
      </w:r>
    </w:p>
    <w:p w:rsidR="001074BB" w:rsidRPr="003721C4" w:rsidRDefault="00A722AE" w:rsidP="003721C4">
      <w:pPr>
        <w:pStyle w:val="ListParagraph"/>
        <w:numPr>
          <w:ilvl w:val="0"/>
          <w:numId w:val="1"/>
        </w:numPr>
        <w:spacing w:after="0"/>
        <w:ind w:left="357" w:hanging="357"/>
        <w:jc w:val="both"/>
        <w:rPr>
          <w:rFonts w:asciiTheme="majorBidi" w:hAnsiTheme="majorBidi" w:cstheme="majorBidi"/>
          <w:sz w:val="24"/>
          <w:szCs w:val="24"/>
        </w:rPr>
      </w:pPr>
      <w:proofErr w:type="gramStart"/>
      <w:r w:rsidRPr="003721C4">
        <w:rPr>
          <w:rFonts w:asciiTheme="majorBidi" w:hAnsiTheme="majorBidi" w:cstheme="majorBidi"/>
          <w:sz w:val="24"/>
          <w:szCs w:val="24"/>
        </w:rPr>
        <w:t>les</w:t>
      </w:r>
      <w:proofErr w:type="gramEnd"/>
      <w:r w:rsidRPr="003721C4">
        <w:rPr>
          <w:rFonts w:asciiTheme="majorBidi" w:hAnsiTheme="majorBidi" w:cstheme="majorBidi"/>
          <w:sz w:val="24"/>
          <w:szCs w:val="24"/>
        </w:rPr>
        <w:t xml:space="preserve"> </w:t>
      </w:r>
      <w:r w:rsidR="001074BB" w:rsidRPr="003721C4">
        <w:rPr>
          <w:rFonts w:asciiTheme="majorBidi" w:hAnsiTheme="majorBidi" w:cstheme="majorBidi"/>
          <w:sz w:val="24"/>
          <w:szCs w:val="24"/>
        </w:rPr>
        <w:t>moyens mat</w:t>
      </w:r>
      <w:r w:rsidRPr="003721C4">
        <w:rPr>
          <w:rFonts w:asciiTheme="majorBidi" w:hAnsiTheme="majorBidi" w:cstheme="majorBidi"/>
          <w:sz w:val="24"/>
          <w:szCs w:val="24"/>
        </w:rPr>
        <w:t>ériels spécialement</w:t>
      </w:r>
      <w:r w:rsidR="001074BB" w:rsidRPr="003721C4">
        <w:rPr>
          <w:rFonts w:asciiTheme="majorBidi" w:hAnsiTheme="majorBidi" w:cstheme="majorBidi"/>
          <w:sz w:val="24"/>
          <w:szCs w:val="24"/>
        </w:rPr>
        <w:t xml:space="preserve"> appr</w:t>
      </w:r>
      <w:r w:rsidRPr="003721C4">
        <w:rPr>
          <w:rFonts w:asciiTheme="majorBidi" w:hAnsiTheme="majorBidi" w:cstheme="majorBidi"/>
          <w:sz w:val="24"/>
          <w:szCs w:val="24"/>
        </w:rPr>
        <w:t>ovisionnés pour l’exécution du M</w:t>
      </w:r>
      <w:r w:rsidR="001074BB" w:rsidRPr="003721C4">
        <w:rPr>
          <w:rFonts w:asciiTheme="majorBidi" w:hAnsiTheme="majorBidi" w:cstheme="majorBidi"/>
          <w:sz w:val="24"/>
          <w:szCs w:val="24"/>
        </w:rPr>
        <w:t>arché ;</w:t>
      </w:r>
    </w:p>
    <w:p w:rsidR="001074BB" w:rsidRPr="003721C4" w:rsidRDefault="001074BB" w:rsidP="003721C4">
      <w:pPr>
        <w:pStyle w:val="ListParagraph"/>
        <w:numPr>
          <w:ilvl w:val="0"/>
          <w:numId w:val="1"/>
        </w:numPr>
        <w:spacing w:after="0"/>
        <w:ind w:left="357" w:hanging="357"/>
        <w:jc w:val="both"/>
        <w:rPr>
          <w:rFonts w:asciiTheme="majorBidi" w:hAnsiTheme="majorBidi" w:cstheme="majorBidi"/>
          <w:sz w:val="24"/>
          <w:szCs w:val="24"/>
        </w:rPr>
      </w:pPr>
      <w:proofErr w:type="gramStart"/>
      <w:r w:rsidRPr="003721C4">
        <w:rPr>
          <w:rFonts w:asciiTheme="majorBidi" w:hAnsiTheme="majorBidi" w:cstheme="majorBidi"/>
          <w:sz w:val="24"/>
          <w:szCs w:val="24"/>
        </w:rPr>
        <w:lastRenderedPageBreak/>
        <w:t>les</w:t>
      </w:r>
      <w:proofErr w:type="gramEnd"/>
      <w:r w:rsidRPr="003721C4">
        <w:rPr>
          <w:rFonts w:asciiTheme="majorBidi" w:hAnsiTheme="majorBidi" w:cstheme="majorBidi"/>
          <w:sz w:val="24"/>
          <w:szCs w:val="24"/>
        </w:rPr>
        <w:t xml:space="preserve"> documents et moyens qu</w:t>
      </w:r>
      <w:r w:rsidR="00A722AE" w:rsidRPr="003721C4">
        <w:rPr>
          <w:rFonts w:asciiTheme="majorBidi" w:hAnsiTheme="majorBidi" w:cstheme="majorBidi"/>
          <w:sz w:val="24"/>
          <w:szCs w:val="24"/>
        </w:rPr>
        <w:t>i lui ont été remis par le Maître d’Ouvrage pour l’exécution du M</w:t>
      </w:r>
      <w:r w:rsidRPr="003721C4">
        <w:rPr>
          <w:rFonts w:asciiTheme="majorBidi" w:hAnsiTheme="majorBidi" w:cstheme="majorBidi"/>
          <w:sz w:val="24"/>
          <w:szCs w:val="24"/>
        </w:rPr>
        <w:t xml:space="preserve">arché. </w:t>
      </w:r>
    </w:p>
    <w:p w:rsidR="001074BB" w:rsidRPr="00C240F9" w:rsidRDefault="001074BB" w:rsidP="00E7761D">
      <w:pPr>
        <w:spacing w:line="276" w:lineRule="auto"/>
        <w:jc w:val="both"/>
        <w:rPr>
          <w:rFonts w:asciiTheme="majorBidi" w:hAnsiTheme="majorBidi" w:cstheme="majorBidi"/>
          <w:spacing w:val="-8"/>
          <w:w w:val="105"/>
        </w:rPr>
      </w:pPr>
      <w:r w:rsidRPr="00C240F9">
        <w:rPr>
          <w:rFonts w:asciiTheme="majorBidi" w:hAnsiTheme="majorBidi" w:cstheme="majorBidi"/>
          <w:spacing w:val="-8"/>
          <w:w w:val="105"/>
        </w:rPr>
        <w:t>En cas de résiliation p</w:t>
      </w:r>
      <w:r w:rsidR="00626CFF" w:rsidRPr="00C240F9">
        <w:rPr>
          <w:rFonts w:asciiTheme="majorBidi" w:hAnsiTheme="majorBidi" w:cstheme="majorBidi"/>
          <w:spacing w:val="-8"/>
          <w:w w:val="105"/>
        </w:rPr>
        <w:t>ar le fait du Maître d’Ouvrage, la liquidation du M</w:t>
      </w:r>
      <w:r w:rsidRPr="00C240F9">
        <w:rPr>
          <w:rFonts w:asciiTheme="majorBidi" w:hAnsiTheme="majorBidi" w:cstheme="majorBidi"/>
          <w:spacing w:val="-8"/>
          <w:w w:val="105"/>
        </w:rPr>
        <w:t>arché tient compte de la valeur des prestations fournies et réceptionnée</w:t>
      </w:r>
      <w:r w:rsidR="00626CFF" w:rsidRPr="00C240F9">
        <w:rPr>
          <w:rFonts w:asciiTheme="majorBidi" w:hAnsiTheme="majorBidi" w:cstheme="majorBidi"/>
          <w:spacing w:val="-8"/>
          <w:w w:val="105"/>
        </w:rPr>
        <w:t>s suivant les prescriptions du M</w:t>
      </w:r>
      <w:r w:rsidRPr="00C240F9">
        <w:rPr>
          <w:rFonts w:asciiTheme="majorBidi" w:hAnsiTheme="majorBidi" w:cstheme="majorBidi"/>
          <w:spacing w:val="-8"/>
          <w:w w:val="105"/>
        </w:rPr>
        <w:t xml:space="preserve">arché ainsi que de celles entamées et non encore terminées à la date de notification de la décision de résiliation. </w:t>
      </w:r>
    </w:p>
    <w:p w:rsidR="001074BB" w:rsidRPr="00C240F9" w:rsidRDefault="00D355C3" w:rsidP="00E7761D">
      <w:pPr>
        <w:spacing w:line="276" w:lineRule="auto"/>
        <w:jc w:val="both"/>
        <w:rPr>
          <w:rFonts w:asciiTheme="majorBidi" w:hAnsiTheme="majorBidi" w:cstheme="majorBidi"/>
          <w:spacing w:val="-8"/>
          <w:w w:val="105"/>
        </w:rPr>
      </w:pPr>
      <w:r>
        <w:rPr>
          <w:rFonts w:asciiTheme="majorBidi" w:hAnsiTheme="majorBidi" w:cstheme="majorBidi"/>
          <w:spacing w:val="-8"/>
          <w:w w:val="105"/>
        </w:rPr>
        <w:t>Le Maître d’O</w:t>
      </w:r>
      <w:r w:rsidR="001074BB" w:rsidRPr="00C240F9">
        <w:rPr>
          <w:rFonts w:asciiTheme="majorBidi" w:hAnsiTheme="majorBidi" w:cstheme="majorBidi"/>
          <w:spacing w:val="-8"/>
          <w:w w:val="105"/>
        </w:rPr>
        <w:t xml:space="preserve">uvrage prendra en compte les valeurs </w:t>
      </w:r>
      <w:r w:rsidR="00A722AE" w:rsidRPr="00C240F9">
        <w:rPr>
          <w:rFonts w:asciiTheme="majorBidi" w:hAnsiTheme="majorBidi" w:cstheme="majorBidi"/>
          <w:spacing w:val="-8"/>
          <w:w w:val="105"/>
        </w:rPr>
        <w:t>des</w:t>
      </w:r>
      <w:r w:rsidR="001074BB" w:rsidRPr="00C240F9">
        <w:rPr>
          <w:rFonts w:asciiTheme="majorBidi" w:hAnsiTheme="majorBidi" w:cstheme="majorBidi"/>
          <w:spacing w:val="-8"/>
          <w:w w:val="105"/>
        </w:rPr>
        <w:t xml:space="preserve"> moyens mat</w:t>
      </w:r>
      <w:r w:rsidR="00A722AE" w:rsidRPr="00C240F9">
        <w:rPr>
          <w:rFonts w:asciiTheme="majorBidi" w:hAnsiTheme="majorBidi" w:cstheme="majorBidi"/>
          <w:spacing w:val="-8"/>
          <w:w w:val="105"/>
        </w:rPr>
        <w:t>ériels spécialement</w:t>
      </w:r>
      <w:r w:rsidR="001074BB" w:rsidRPr="00C240F9">
        <w:rPr>
          <w:rFonts w:asciiTheme="majorBidi" w:hAnsiTheme="majorBidi" w:cstheme="majorBidi"/>
          <w:spacing w:val="-8"/>
          <w:w w:val="105"/>
        </w:rPr>
        <w:t xml:space="preserve"> appr</w:t>
      </w:r>
      <w:r w:rsidR="00A722AE" w:rsidRPr="00C240F9">
        <w:rPr>
          <w:rFonts w:asciiTheme="majorBidi" w:hAnsiTheme="majorBidi" w:cstheme="majorBidi"/>
          <w:spacing w:val="-8"/>
          <w:w w:val="105"/>
        </w:rPr>
        <w:t>ovisionnés pour l’exécution du M</w:t>
      </w:r>
      <w:r w:rsidR="001074BB" w:rsidRPr="00C240F9">
        <w:rPr>
          <w:rFonts w:asciiTheme="majorBidi" w:hAnsiTheme="majorBidi" w:cstheme="majorBidi"/>
          <w:spacing w:val="-8"/>
          <w:w w:val="105"/>
        </w:rPr>
        <w:t xml:space="preserve">arché. </w:t>
      </w:r>
    </w:p>
    <w:p w:rsidR="00615A58" w:rsidRPr="000B05FE" w:rsidRDefault="001074BB" w:rsidP="000B05FE">
      <w:pPr>
        <w:spacing w:line="276" w:lineRule="auto"/>
        <w:jc w:val="both"/>
        <w:rPr>
          <w:rFonts w:asciiTheme="majorBidi" w:hAnsiTheme="majorBidi" w:cstheme="majorBidi"/>
          <w:spacing w:val="-8"/>
          <w:w w:val="105"/>
        </w:rPr>
      </w:pPr>
      <w:r w:rsidRPr="00C240F9">
        <w:rPr>
          <w:rFonts w:asciiTheme="majorBidi" w:hAnsiTheme="majorBidi" w:cstheme="majorBidi"/>
          <w:spacing w:val="-8"/>
          <w:w w:val="105"/>
        </w:rPr>
        <w:t>En c</w:t>
      </w:r>
      <w:r w:rsidR="00A722AE" w:rsidRPr="00C240F9">
        <w:rPr>
          <w:rFonts w:asciiTheme="majorBidi" w:hAnsiTheme="majorBidi" w:cstheme="majorBidi"/>
          <w:spacing w:val="-8"/>
          <w:w w:val="105"/>
        </w:rPr>
        <w:t>as de résiliation aux torts du Titulaire, la liquidation du M</w:t>
      </w:r>
      <w:r w:rsidRPr="00C240F9">
        <w:rPr>
          <w:rFonts w:asciiTheme="majorBidi" w:hAnsiTheme="majorBidi" w:cstheme="majorBidi"/>
          <w:spacing w:val="-8"/>
          <w:w w:val="105"/>
        </w:rPr>
        <w:t>arché tient compte de la valeur des seules prestations réceptionnée</w:t>
      </w:r>
      <w:r w:rsidR="00A722AE" w:rsidRPr="00C240F9">
        <w:rPr>
          <w:rFonts w:asciiTheme="majorBidi" w:hAnsiTheme="majorBidi" w:cstheme="majorBidi"/>
          <w:spacing w:val="-8"/>
          <w:w w:val="105"/>
        </w:rPr>
        <w:t>s suivant les prescriptions du M</w:t>
      </w:r>
      <w:r w:rsidRPr="00C240F9">
        <w:rPr>
          <w:rFonts w:asciiTheme="majorBidi" w:hAnsiTheme="majorBidi" w:cstheme="majorBidi"/>
          <w:spacing w:val="-8"/>
          <w:w w:val="105"/>
        </w:rPr>
        <w:t>arché à la dat</w:t>
      </w:r>
      <w:r w:rsidR="00B26247" w:rsidRPr="00C240F9">
        <w:rPr>
          <w:rFonts w:asciiTheme="majorBidi" w:hAnsiTheme="majorBidi" w:cstheme="majorBidi"/>
          <w:spacing w:val="-8"/>
          <w:w w:val="105"/>
        </w:rPr>
        <w:t>e de la décision de résiliation, conformément à l'Article 33 du CCAG-EMO.</w:t>
      </w:r>
      <w:r w:rsidR="000B05FE">
        <w:rPr>
          <w:rFonts w:asciiTheme="majorBidi" w:hAnsiTheme="majorBidi" w:cstheme="majorBidi"/>
          <w:spacing w:val="-8"/>
          <w:w w:val="105"/>
        </w:rPr>
        <w:t xml:space="preserve"> </w:t>
      </w:r>
    </w:p>
    <w:p w:rsidR="00157F91" w:rsidRDefault="00120656" w:rsidP="005B60AB">
      <w:pPr>
        <w:pStyle w:val="Style1"/>
        <w:bidi w:val="0"/>
        <w:spacing w:before="120" w:line="276" w:lineRule="auto"/>
        <w:jc w:val="both"/>
        <w:rPr>
          <w:color w:val="1F497D" w:themeColor="text2"/>
          <w:u w:val="single"/>
        </w:rPr>
      </w:pPr>
      <w:bookmarkStart w:id="47" w:name="_Toc90891695"/>
      <w:r w:rsidRPr="00AD2371">
        <w:rPr>
          <w:color w:val="1F497D" w:themeColor="text2"/>
          <w:u w:val="single"/>
        </w:rPr>
        <w:t xml:space="preserve">Article </w:t>
      </w:r>
      <w:r w:rsidR="00E965E6" w:rsidRPr="00AD2371">
        <w:rPr>
          <w:color w:val="1F497D" w:themeColor="text2"/>
          <w:u w:val="single"/>
        </w:rPr>
        <w:t>28</w:t>
      </w:r>
      <w:r w:rsidR="00E95262" w:rsidRPr="00AD2371">
        <w:rPr>
          <w:color w:val="1F497D" w:themeColor="text2"/>
          <w:u w:val="single"/>
        </w:rPr>
        <w:t xml:space="preserve"> </w:t>
      </w:r>
      <w:r w:rsidRPr="00AD2371">
        <w:rPr>
          <w:color w:val="1F497D" w:themeColor="text2"/>
          <w:u w:val="single"/>
        </w:rPr>
        <w:t xml:space="preserve">: </w:t>
      </w:r>
      <w:r w:rsidR="00157F91" w:rsidRPr="00AD2371">
        <w:rPr>
          <w:color w:val="1F497D" w:themeColor="text2"/>
          <w:u w:val="single"/>
        </w:rPr>
        <w:t xml:space="preserve">Caractère des </w:t>
      </w:r>
      <w:r w:rsidR="001D791C" w:rsidRPr="00AD2371">
        <w:rPr>
          <w:color w:val="1F497D" w:themeColor="text2"/>
          <w:u w:val="single"/>
        </w:rPr>
        <w:t>P</w:t>
      </w:r>
      <w:r w:rsidR="00157F91" w:rsidRPr="00AD2371">
        <w:rPr>
          <w:color w:val="1F497D" w:themeColor="text2"/>
          <w:u w:val="single"/>
        </w:rPr>
        <w:t>rix</w:t>
      </w:r>
      <w:bookmarkEnd w:id="47"/>
    </w:p>
    <w:p w:rsidR="00576F40" w:rsidRPr="00AD2371" w:rsidRDefault="00576F40" w:rsidP="00576F40">
      <w:pPr>
        <w:pStyle w:val="Style1"/>
        <w:bidi w:val="0"/>
        <w:spacing w:before="120" w:line="276" w:lineRule="auto"/>
        <w:jc w:val="both"/>
        <w:rPr>
          <w:color w:val="1F497D" w:themeColor="text2"/>
          <w:u w:val="single"/>
        </w:rPr>
      </w:pPr>
    </w:p>
    <w:p w:rsidR="00157F91" w:rsidRDefault="00067F12" w:rsidP="00E7761D">
      <w:pPr>
        <w:spacing w:line="276" w:lineRule="auto"/>
        <w:jc w:val="both"/>
        <w:rPr>
          <w:rFonts w:asciiTheme="majorBidi" w:hAnsiTheme="majorBidi" w:cstheme="majorBidi"/>
          <w:spacing w:val="-8"/>
          <w:w w:val="105"/>
        </w:rPr>
      </w:pPr>
      <w:r w:rsidRPr="004031B5">
        <w:rPr>
          <w:rFonts w:asciiTheme="majorBidi" w:hAnsiTheme="majorBidi" w:cstheme="majorBidi"/>
          <w:spacing w:val="-8"/>
          <w:w w:val="105"/>
        </w:rPr>
        <w:t>Les prix du Marché comprennent le bénéfice ainsi que tous droits, impôts, ta</w:t>
      </w:r>
      <w:r w:rsidR="004122D7" w:rsidRPr="004031B5">
        <w:rPr>
          <w:rFonts w:asciiTheme="majorBidi" w:hAnsiTheme="majorBidi" w:cstheme="majorBidi"/>
          <w:spacing w:val="-8"/>
          <w:w w:val="105"/>
        </w:rPr>
        <w:t>xes, frais généraux</w:t>
      </w:r>
      <w:r w:rsidR="00B0369E">
        <w:rPr>
          <w:rFonts w:asciiTheme="majorBidi" w:hAnsiTheme="majorBidi" w:cstheme="majorBidi"/>
          <w:spacing w:val="-8"/>
          <w:w w:val="105"/>
        </w:rPr>
        <w:t>, faux frais</w:t>
      </w:r>
      <w:r w:rsidR="004122D7" w:rsidRPr="004031B5">
        <w:rPr>
          <w:rFonts w:asciiTheme="majorBidi" w:hAnsiTheme="majorBidi" w:cstheme="majorBidi"/>
          <w:spacing w:val="-8"/>
          <w:w w:val="105"/>
        </w:rPr>
        <w:t xml:space="preserve"> et</w:t>
      </w:r>
      <w:r w:rsidRPr="004031B5">
        <w:rPr>
          <w:rFonts w:asciiTheme="majorBidi" w:hAnsiTheme="majorBidi" w:cstheme="majorBidi"/>
          <w:spacing w:val="-8"/>
          <w:w w:val="105"/>
        </w:rPr>
        <w:t xml:space="preserve"> dépenses résultant directement</w:t>
      </w:r>
      <w:r w:rsidR="004122D7" w:rsidRPr="004031B5">
        <w:rPr>
          <w:rFonts w:asciiTheme="majorBidi" w:hAnsiTheme="majorBidi" w:cstheme="majorBidi"/>
          <w:spacing w:val="-8"/>
          <w:w w:val="105"/>
        </w:rPr>
        <w:t xml:space="preserve"> de l'exécution des prestations</w:t>
      </w:r>
      <w:r w:rsidRPr="004031B5">
        <w:rPr>
          <w:rFonts w:asciiTheme="majorBidi" w:hAnsiTheme="majorBidi" w:cstheme="majorBidi"/>
          <w:spacing w:val="-8"/>
          <w:w w:val="105"/>
        </w:rPr>
        <w:t>, conformément à l'Article 34 du CCAG-EMO.</w:t>
      </w:r>
    </w:p>
    <w:p w:rsidR="00615A58" w:rsidRPr="000B05FE" w:rsidRDefault="00B0369E" w:rsidP="000B05FE">
      <w:pPr>
        <w:spacing w:line="276" w:lineRule="auto"/>
        <w:jc w:val="both"/>
        <w:rPr>
          <w:rFonts w:asciiTheme="majorBidi" w:hAnsiTheme="majorBidi" w:cstheme="majorBidi"/>
          <w:spacing w:val="-8"/>
          <w:w w:val="105"/>
        </w:rPr>
      </w:pPr>
      <w:r>
        <w:rPr>
          <w:rFonts w:asciiTheme="majorBidi" w:hAnsiTheme="majorBidi" w:cstheme="majorBidi"/>
          <w:spacing w:val="-8"/>
          <w:w w:val="105"/>
        </w:rPr>
        <w:t>Le T</w:t>
      </w:r>
      <w:r w:rsidR="00120656">
        <w:rPr>
          <w:rFonts w:asciiTheme="majorBidi" w:hAnsiTheme="majorBidi" w:cstheme="majorBidi"/>
          <w:spacing w:val="-8"/>
          <w:w w:val="105"/>
        </w:rPr>
        <w:t>itulaire est censé</w:t>
      </w:r>
      <w:r w:rsidRPr="00B0369E">
        <w:rPr>
          <w:rFonts w:asciiTheme="majorBidi" w:hAnsiTheme="majorBidi" w:cstheme="majorBidi"/>
          <w:spacing w:val="-8"/>
          <w:w w:val="105"/>
        </w:rPr>
        <w:t xml:space="preserve"> avoi</w:t>
      </w:r>
      <w:r w:rsidR="00120656">
        <w:rPr>
          <w:rFonts w:asciiTheme="majorBidi" w:hAnsiTheme="majorBidi" w:cstheme="majorBidi"/>
          <w:spacing w:val="-8"/>
          <w:w w:val="105"/>
        </w:rPr>
        <w:t>r pris en considération l'ensemble de ces charges lors de la proposition de ses prix</w:t>
      </w:r>
      <w:r w:rsidRPr="00B0369E">
        <w:rPr>
          <w:rFonts w:asciiTheme="majorBidi" w:hAnsiTheme="majorBidi" w:cstheme="majorBidi"/>
          <w:spacing w:val="-8"/>
          <w:w w:val="105"/>
        </w:rPr>
        <w:t>.</w:t>
      </w:r>
    </w:p>
    <w:p w:rsidR="00157F91" w:rsidRDefault="00E73C88" w:rsidP="005B60AB">
      <w:pPr>
        <w:pStyle w:val="Style1"/>
        <w:bidi w:val="0"/>
        <w:spacing w:before="120" w:line="276" w:lineRule="auto"/>
        <w:jc w:val="both"/>
        <w:rPr>
          <w:color w:val="1F497D" w:themeColor="text2"/>
          <w:u w:val="single"/>
        </w:rPr>
      </w:pPr>
      <w:bookmarkStart w:id="48" w:name="_Toc90891696"/>
      <w:r w:rsidRPr="00AD2371">
        <w:rPr>
          <w:color w:val="1F497D" w:themeColor="text2"/>
          <w:u w:val="single"/>
        </w:rPr>
        <w:t xml:space="preserve">Article </w:t>
      </w:r>
      <w:r w:rsidR="00E965E6" w:rsidRPr="00AD2371">
        <w:rPr>
          <w:color w:val="1F497D" w:themeColor="text2"/>
          <w:u w:val="single"/>
        </w:rPr>
        <w:t>29</w:t>
      </w:r>
      <w:r w:rsidR="00E95262" w:rsidRPr="00AD2371">
        <w:rPr>
          <w:color w:val="1F497D" w:themeColor="text2"/>
          <w:u w:val="single"/>
        </w:rPr>
        <w:t xml:space="preserve"> </w:t>
      </w:r>
      <w:r w:rsidRPr="00AD2371">
        <w:rPr>
          <w:color w:val="1F497D" w:themeColor="text2"/>
          <w:u w:val="single"/>
        </w:rPr>
        <w:t xml:space="preserve">: </w:t>
      </w:r>
      <w:r w:rsidR="00157F91" w:rsidRPr="00AD2371">
        <w:rPr>
          <w:color w:val="1F497D" w:themeColor="text2"/>
          <w:u w:val="single"/>
        </w:rPr>
        <w:t xml:space="preserve">Révision des </w:t>
      </w:r>
      <w:r w:rsidR="001D791C" w:rsidRPr="00AD2371">
        <w:rPr>
          <w:color w:val="1F497D" w:themeColor="text2"/>
          <w:u w:val="single"/>
        </w:rPr>
        <w:t>P</w:t>
      </w:r>
      <w:r w:rsidR="00157F91" w:rsidRPr="00AD2371">
        <w:rPr>
          <w:color w:val="1F497D" w:themeColor="text2"/>
          <w:u w:val="single"/>
        </w:rPr>
        <w:t>rix</w:t>
      </w:r>
      <w:bookmarkEnd w:id="48"/>
    </w:p>
    <w:p w:rsidR="00576F40" w:rsidRPr="00AD2371" w:rsidRDefault="00576F40" w:rsidP="00576F40">
      <w:pPr>
        <w:pStyle w:val="Style1"/>
        <w:bidi w:val="0"/>
        <w:spacing w:before="120" w:line="276" w:lineRule="auto"/>
        <w:jc w:val="both"/>
        <w:rPr>
          <w:color w:val="1F497D" w:themeColor="text2"/>
          <w:u w:val="single"/>
        </w:rPr>
      </w:pPr>
    </w:p>
    <w:p w:rsidR="00615A58" w:rsidRPr="000B05FE" w:rsidRDefault="004122D7" w:rsidP="000B05FE">
      <w:pPr>
        <w:spacing w:line="276" w:lineRule="auto"/>
        <w:jc w:val="both"/>
        <w:rPr>
          <w:rFonts w:asciiTheme="majorBidi" w:hAnsiTheme="majorBidi" w:cstheme="majorBidi"/>
          <w:spacing w:val="-8"/>
          <w:w w:val="105"/>
        </w:rPr>
      </w:pPr>
      <w:r w:rsidRPr="004031B5">
        <w:rPr>
          <w:rFonts w:asciiTheme="majorBidi" w:hAnsiTheme="majorBidi" w:cstheme="majorBidi"/>
          <w:spacing w:val="-8"/>
          <w:w w:val="105"/>
        </w:rPr>
        <w:t>Les prix du Marché sont fermes et non révisables sur toute la durée d’exécution des prestations, conformément à l'Article 35 du CCAG-EMO.</w:t>
      </w:r>
      <w:bookmarkStart w:id="49" w:name="_Toc527023122"/>
    </w:p>
    <w:p w:rsidR="00896191" w:rsidRDefault="00896191" w:rsidP="005B60AB">
      <w:pPr>
        <w:pStyle w:val="Style1"/>
        <w:bidi w:val="0"/>
        <w:spacing w:before="120" w:line="276" w:lineRule="auto"/>
        <w:jc w:val="both"/>
        <w:rPr>
          <w:color w:val="1F497D" w:themeColor="text2"/>
          <w:u w:val="single"/>
        </w:rPr>
      </w:pPr>
      <w:bookmarkStart w:id="50" w:name="_Toc90891697"/>
      <w:r w:rsidRPr="00AD2371">
        <w:rPr>
          <w:color w:val="1F497D" w:themeColor="text2"/>
          <w:u w:val="single"/>
        </w:rPr>
        <w:t xml:space="preserve">Article </w:t>
      </w:r>
      <w:r w:rsidR="00E965E6" w:rsidRPr="00AD2371">
        <w:rPr>
          <w:color w:val="1F497D" w:themeColor="text2"/>
          <w:u w:val="single"/>
        </w:rPr>
        <w:t>30</w:t>
      </w:r>
      <w:r w:rsidR="00E95262" w:rsidRPr="00AD2371">
        <w:rPr>
          <w:color w:val="1F497D" w:themeColor="text2"/>
          <w:u w:val="single"/>
        </w:rPr>
        <w:t xml:space="preserve"> </w:t>
      </w:r>
      <w:r w:rsidRPr="00AD2371">
        <w:rPr>
          <w:color w:val="1F497D" w:themeColor="text2"/>
          <w:u w:val="single"/>
        </w:rPr>
        <w:t>: Modalités de Règlement</w:t>
      </w:r>
      <w:bookmarkEnd w:id="49"/>
      <w:bookmarkEnd w:id="50"/>
    </w:p>
    <w:p w:rsidR="00576F40" w:rsidRPr="00AD2371" w:rsidRDefault="00576F40" w:rsidP="00576F40">
      <w:pPr>
        <w:pStyle w:val="Style1"/>
        <w:bidi w:val="0"/>
        <w:spacing w:before="120" w:line="276" w:lineRule="auto"/>
        <w:jc w:val="both"/>
        <w:rPr>
          <w:color w:val="1F497D" w:themeColor="text2"/>
          <w:u w:val="single"/>
        </w:rPr>
      </w:pPr>
    </w:p>
    <w:p w:rsidR="0059182D" w:rsidRPr="002D0E26" w:rsidRDefault="0059182D" w:rsidP="00DB03B6">
      <w:pPr>
        <w:spacing w:line="276" w:lineRule="auto"/>
        <w:jc w:val="both"/>
        <w:rPr>
          <w:rFonts w:asciiTheme="majorBidi" w:hAnsiTheme="majorBidi" w:cstheme="majorBidi"/>
          <w:spacing w:val="-8"/>
          <w:w w:val="105"/>
        </w:rPr>
      </w:pPr>
      <w:r w:rsidRPr="002D0E26">
        <w:rPr>
          <w:rFonts w:asciiTheme="majorBidi" w:hAnsiTheme="majorBidi" w:cstheme="majorBidi"/>
          <w:spacing w:val="-8"/>
          <w:w w:val="105"/>
        </w:rPr>
        <w:t>Le paiement</w:t>
      </w:r>
      <w:r w:rsidR="002C72B4">
        <w:rPr>
          <w:rFonts w:asciiTheme="majorBidi" w:hAnsiTheme="majorBidi" w:cstheme="majorBidi"/>
          <w:spacing w:val="-8"/>
          <w:w w:val="105"/>
        </w:rPr>
        <w:t xml:space="preserve"> ser</w:t>
      </w:r>
      <w:r w:rsidR="00DB03B6">
        <w:rPr>
          <w:rFonts w:asciiTheme="majorBidi" w:hAnsiTheme="majorBidi" w:cstheme="majorBidi"/>
          <w:spacing w:val="-8"/>
          <w:w w:val="105"/>
        </w:rPr>
        <w:t>a</w:t>
      </w:r>
      <w:r w:rsidRPr="002D0E26">
        <w:rPr>
          <w:rFonts w:asciiTheme="majorBidi" w:hAnsiTheme="majorBidi" w:cstheme="majorBidi"/>
          <w:spacing w:val="-8"/>
          <w:w w:val="105"/>
        </w:rPr>
        <w:t xml:space="preserve"> effectué </w:t>
      </w:r>
      <w:r w:rsidR="002C72B4" w:rsidRPr="002C72B4">
        <w:rPr>
          <w:rFonts w:asciiTheme="majorBidi" w:hAnsiTheme="majorBidi" w:cstheme="majorBidi"/>
          <w:b/>
          <w:bCs/>
          <w:i/>
          <w:iCs/>
          <w:spacing w:val="-8"/>
          <w:w w:val="105"/>
        </w:rPr>
        <w:t>au plus tard 60 jours</w:t>
      </w:r>
      <w:r w:rsidR="00DB03B6">
        <w:rPr>
          <w:rFonts w:asciiTheme="majorBidi" w:hAnsiTheme="majorBidi" w:cstheme="majorBidi"/>
          <w:spacing w:val="-8"/>
          <w:w w:val="105"/>
        </w:rPr>
        <w:t xml:space="preserve"> à compter de la réception mensuelle des prestations (signature de l’</w:t>
      </w:r>
      <w:r w:rsidR="005815FB">
        <w:rPr>
          <w:rFonts w:asciiTheme="majorBidi" w:hAnsiTheme="majorBidi" w:cstheme="majorBidi"/>
          <w:spacing w:val="-8"/>
          <w:w w:val="105"/>
        </w:rPr>
        <w:t>Attestation du S</w:t>
      </w:r>
      <w:r w:rsidR="00DB03B6">
        <w:rPr>
          <w:rFonts w:asciiTheme="majorBidi" w:hAnsiTheme="majorBidi" w:cstheme="majorBidi"/>
          <w:spacing w:val="-8"/>
          <w:w w:val="105"/>
        </w:rPr>
        <w:t>ervice</w:t>
      </w:r>
      <w:r w:rsidR="005815FB">
        <w:rPr>
          <w:rFonts w:asciiTheme="majorBidi" w:hAnsiTheme="majorBidi" w:cstheme="majorBidi"/>
          <w:spacing w:val="-8"/>
          <w:w w:val="105"/>
        </w:rPr>
        <w:t xml:space="preserve"> F</w:t>
      </w:r>
      <w:r w:rsidR="00DB03B6">
        <w:rPr>
          <w:rFonts w:asciiTheme="majorBidi" w:hAnsiTheme="majorBidi" w:cstheme="majorBidi"/>
          <w:spacing w:val="-8"/>
          <w:w w:val="105"/>
        </w:rPr>
        <w:t xml:space="preserve">ait </w:t>
      </w:r>
      <w:r w:rsidR="00005334">
        <w:rPr>
          <w:rFonts w:asciiTheme="majorBidi" w:hAnsiTheme="majorBidi" w:cstheme="majorBidi"/>
          <w:spacing w:val="-8"/>
          <w:w w:val="105"/>
        </w:rPr>
        <w:t>par le Maî</w:t>
      </w:r>
      <w:r w:rsidR="003C0CDA">
        <w:rPr>
          <w:rFonts w:asciiTheme="majorBidi" w:hAnsiTheme="majorBidi" w:cstheme="majorBidi"/>
          <w:spacing w:val="-8"/>
          <w:w w:val="105"/>
        </w:rPr>
        <w:t>tre d’Ouvrage</w:t>
      </w:r>
      <w:r w:rsidR="00DB03B6">
        <w:rPr>
          <w:rFonts w:asciiTheme="majorBidi" w:hAnsiTheme="majorBidi" w:cstheme="majorBidi"/>
          <w:spacing w:val="-8"/>
          <w:w w:val="105"/>
        </w:rPr>
        <w:t>)</w:t>
      </w:r>
      <w:r w:rsidRPr="002D0E26">
        <w:rPr>
          <w:rFonts w:asciiTheme="majorBidi" w:hAnsiTheme="majorBidi" w:cstheme="majorBidi"/>
          <w:spacing w:val="-8"/>
          <w:w w:val="105"/>
        </w:rPr>
        <w:t>.</w:t>
      </w:r>
    </w:p>
    <w:p w:rsidR="00DB03B6" w:rsidRDefault="003C0CDA" w:rsidP="00B53F4E">
      <w:pPr>
        <w:spacing w:line="276" w:lineRule="auto"/>
        <w:jc w:val="both"/>
        <w:rPr>
          <w:rFonts w:asciiTheme="majorBidi" w:hAnsiTheme="majorBidi" w:cstheme="majorBidi"/>
          <w:spacing w:val="-8"/>
          <w:w w:val="105"/>
        </w:rPr>
      </w:pPr>
      <w:r>
        <w:rPr>
          <w:rFonts w:asciiTheme="majorBidi" w:hAnsiTheme="majorBidi" w:cstheme="majorBidi"/>
          <w:spacing w:val="-8"/>
          <w:w w:val="105"/>
        </w:rPr>
        <w:t>Le T</w:t>
      </w:r>
      <w:r w:rsidR="0059182D" w:rsidRPr="002D0E26">
        <w:rPr>
          <w:rFonts w:asciiTheme="majorBidi" w:hAnsiTheme="majorBidi" w:cstheme="majorBidi"/>
          <w:spacing w:val="-8"/>
          <w:w w:val="105"/>
        </w:rPr>
        <w:t>it</w:t>
      </w:r>
      <w:r w:rsidR="009D12ED">
        <w:rPr>
          <w:rFonts w:asciiTheme="majorBidi" w:hAnsiTheme="majorBidi" w:cstheme="majorBidi"/>
          <w:spacing w:val="-8"/>
          <w:w w:val="105"/>
        </w:rPr>
        <w:t xml:space="preserve">ulaire adressera </w:t>
      </w:r>
      <w:r w:rsidR="00DB03B6">
        <w:rPr>
          <w:rFonts w:asciiTheme="majorBidi" w:hAnsiTheme="majorBidi" w:cstheme="majorBidi"/>
          <w:spacing w:val="-8"/>
          <w:w w:val="105"/>
        </w:rPr>
        <w:t xml:space="preserve">mensuellement </w:t>
      </w:r>
      <w:r w:rsidR="0059182D" w:rsidRPr="002D0E26">
        <w:rPr>
          <w:rFonts w:asciiTheme="majorBidi" w:hAnsiTheme="majorBidi" w:cstheme="majorBidi"/>
          <w:spacing w:val="-8"/>
          <w:w w:val="105"/>
        </w:rPr>
        <w:t xml:space="preserve">à </w:t>
      </w:r>
      <w:r w:rsidR="003055B7">
        <w:rPr>
          <w:rFonts w:asciiTheme="majorBidi" w:hAnsiTheme="majorBidi" w:cstheme="majorBidi"/>
          <w:spacing w:val="-8"/>
          <w:w w:val="105"/>
        </w:rPr>
        <w:t xml:space="preserve">la Faculté </w:t>
      </w:r>
      <w:proofErr w:type="spellStart"/>
      <w:r w:rsidR="00B53F4E">
        <w:rPr>
          <w:rFonts w:asciiTheme="majorBidi" w:hAnsiTheme="majorBidi" w:cstheme="majorBidi"/>
          <w:spacing w:val="-8"/>
          <w:w w:val="105"/>
        </w:rPr>
        <w:t>Ossoul</w:t>
      </w:r>
      <w:proofErr w:type="spellEnd"/>
      <w:r w:rsidR="00B53F4E">
        <w:rPr>
          <w:rFonts w:asciiTheme="majorBidi" w:hAnsiTheme="majorBidi" w:cstheme="majorBidi"/>
          <w:spacing w:val="-8"/>
          <w:w w:val="105"/>
        </w:rPr>
        <w:t xml:space="preserve"> Eddine de </w:t>
      </w:r>
      <w:proofErr w:type="gramStart"/>
      <w:r w:rsidR="00B53F4E">
        <w:rPr>
          <w:rFonts w:asciiTheme="majorBidi" w:hAnsiTheme="majorBidi" w:cstheme="majorBidi"/>
          <w:spacing w:val="-8"/>
          <w:w w:val="105"/>
        </w:rPr>
        <w:t xml:space="preserve">Tétouan </w:t>
      </w:r>
      <w:r w:rsidR="00DB03B6">
        <w:rPr>
          <w:rFonts w:asciiTheme="majorBidi" w:hAnsiTheme="majorBidi" w:cstheme="majorBidi"/>
          <w:spacing w:val="-8"/>
          <w:w w:val="105"/>
        </w:rPr>
        <w:t> :</w:t>
      </w:r>
      <w:proofErr w:type="gramEnd"/>
    </w:p>
    <w:p w:rsidR="0059182D" w:rsidRDefault="005815FB" w:rsidP="00611DC8">
      <w:pPr>
        <w:pStyle w:val="ListParagraph"/>
        <w:numPr>
          <w:ilvl w:val="0"/>
          <w:numId w:val="1"/>
        </w:numPr>
        <w:spacing w:after="0"/>
        <w:ind w:left="357" w:hanging="357"/>
        <w:jc w:val="both"/>
        <w:rPr>
          <w:rFonts w:asciiTheme="majorBidi" w:hAnsiTheme="majorBidi" w:cstheme="majorBidi"/>
          <w:sz w:val="24"/>
          <w:szCs w:val="24"/>
        </w:rPr>
      </w:pPr>
      <w:proofErr w:type="gramStart"/>
      <w:r>
        <w:rPr>
          <w:rFonts w:asciiTheme="majorBidi" w:hAnsiTheme="majorBidi" w:cstheme="majorBidi"/>
          <w:sz w:val="24"/>
          <w:szCs w:val="24"/>
        </w:rPr>
        <w:t>la</w:t>
      </w:r>
      <w:proofErr w:type="gramEnd"/>
      <w:r>
        <w:rPr>
          <w:rFonts w:asciiTheme="majorBidi" w:hAnsiTheme="majorBidi" w:cstheme="majorBidi"/>
          <w:sz w:val="24"/>
          <w:szCs w:val="24"/>
        </w:rPr>
        <w:t xml:space="preserve"> F</w:t>
      </w:r>
      <w:r w:rsidR="0059182D" w:rsidRPr="00611DC8">
        <w:rPr>
          <w:rFonts w:asciiTheme="majorBidi" w:hAnsiTheme="majorBidi" w:cstheme="majorBidi"/>
          <w:sz w:val="24"/>
          <w:szCs w:val="24"/>
        </w:rPr>
        <w:t xml:space="preserve">acture établie en </w:t>
      </w:r>
      <w:r w:rsidR="00DB03B6" w:rsidRPr="00611DC8">
        <w:rPr>
          <w:rFonts w:asciiTheme="majorBidi" w:hAnsiTheme="majorBidi" w:cstheme="majorBidi"/>
          <w:sz w:val="24"/>
          <w:szCs w:val="24"/>
        </w:rPr>
        <w:t>quatre (4</w:t>
      </w:r>
      <w:r w:rsidR="0059182D" w:rsidRPr="00611DC8">
        <w:rPr>
          <w:rFonts w:asciiTheme="majorBidi" w:hAnsiTheme="majorBidi" w:cstheme="majorBidi"/>
          <w:sz w:val="24"/>
          <w:szCs w:val="24"/>
        </w:rPr>
        <w:t>) exempl</w:t>
      </w:r>
      <w:r w:rsidR="009D12ED" w:rsidRPr="00611DC8">
        <w:rPr>
          <w:rFonts w:asciiTheme="majorBidi" w:hAnsiTheme="majorBidi" w:cstheme="majorBidi"/>
          <w:sz w:val="24"/>
          <w:szCs w:val="24"/>
        </w:rPr>
        <w:t>aires numérotés, cachetés, signés, daté</w:t>
      </w:r>
      <w:r w:rsidR="00725AA5" w:rsidRPr="00611DC8">
        <w:rPr>
          <w:rFonts w:asciiTheme="majorBidi" w:hAnsiTheme="majorBidi" w:cstheme="majorBidi"/>
          <w:sz w:val="24"/>
          <w:szCs w:val="24"/>
        </w:rPr>
        <w:t>s,</w:t>
      </w:r>
      <w:r w:rsidR="009D12ED" w:rsidRPr="00611DC8">
        <w:rPr>
          <w:rFonts w:asciiTheme="majorBidi" w:hAnsiTheme="majorBidi" w:cstheme="majorBidi"/>
          <w:sz w:val="24"/>
          <w:szCs w:val="24"/>
        </w:rPr>
        <w:t xml:space="preserve"> arrêté</w:t>
      </w:r>
      <w:r w:rsidR="00725AA5" w:rsidRPr="00611DC8">
        <w:rPr>
          <w:rFonts w:asciiTheme="majorBidi" w:hAnsiTheme="majorBidi" w:cstheme="majorBidi"/>
          <w:sz w:val="24"/>
          <w:szCs w:val="24"/>
        </w:rPr>
        <w:t xml:space="preserve">s </w:t>
      </w:r>
      <w:r w:rsidR="0059182D" w:rsidRPr="00611DC8">
        <w:rPr>
          <w:rFonts w:asciiTheme="majorBidi" w:hAnsiTheme="majorBidi" w:cstheme="majorBidi"/>
          <w:sz w:val="24"/>
          <w:szCs w:val="24"/>
        </w:rPr>
        <w:t xml:space="preserve">en toutes lettres, </w:t>
      </w:r>
      <w:r w:rsidR="009D12ED" w:rsidRPr="00611DC8">
        <w:rPr>
          <w:rFonts w:asciiTheme="majorBidi" w:hAnsiTheme="majorBidi" w:cstheme="majorBidi"/>
          <w:sz w:val="24"/>
          <w:szCs w:val="24"/>
        </w:rPr>
        <w:t>et portant le numéro du Marché</w:t>
      </w:r>
      <w:r w:rsidR="002C72B4" w:rsidRPr="00611DC8">
        <w:rPr>
          <w:rFonts w:asciiTheme="majorBidi" w:hAnsiTheme="majorBidi" w:cstheme="majorBidi"/>
          <w:sz w:val="24"/>
          <w:szCs w:val="24"/>
        </w:rPr>
        <w:t>,</w:t>
      </w:r>
      <w:r w:rsidR="009D12ED" w:rsidRPr="00611DC8">
        <w:rPr>
          <w:rFonts w:asciiTheme="majorBidi" w:hAnsiTheme="majorBidi" w:cstheme="majorBidi"/>
          <w:sz w:val="24"/>
          <w:szCs w:val="24"/>
        </w:rPr>
        <w:t xml:space="preserve"> le compte figurant à l’Acte d’Engagement (le RIB en 24 chiffres)</w:t>
      </w:r>
      <w:r w:rsidR="00611DC8">
        <w:rPr>
          <w:rFonts w:asciiTheme="majorBidi" w:hAnsiTheme="majorBidi" w:cstheme="majorBidi"/>
          <w:sz w:val="24"/>
          <w:szCs w:val="24"/>
        </w:rPr>
        <w:t xml:space="preserve"> et</w:t>
      </w:r>
      <w:r w:rsidR="002C72B4" w:rsidRPr="00611DC8">
        <w:rPr>
          <w:rFonts w:asciiTheme="majorBidi" w:hAnsiTheme="majorBidi" w:cstheme="majorBidi"/>
          <w:sz w:val="24"/>
          <w:szCs w:val="24"/>
        </w:rPr>
        <w:t xml:space="preserve"> le</w:t>
      </w:r>
      <w:r w:rsidR="00611DC8">
        <w:rPr>
          <w:rFonts w:asciiTheme="majorBidi" w:hAnsiTheme="majorBidi" w:cstheme="majorBidi"/>
          <w:sz w:val="24"/>
          <w:szCs w:val="24"/>
        </w:rPr>
        <w:t>s</w:t>
      </w:r>
      <w:r w:rsidR="002C72B4" w:rsidRPr="00611DC8">
        <w:rPr>
          <w:rFonts w:asciiTheme="majorBidi" w:hAnsiTheme="majorBidi" w:cstheme="majorBidi"/>
          <w:sz w:val="24"/>
          <w:szCs w:val="24"/>
        </w:rPr>
        <w:t xml:space="preserve"> numéro</w:t>
      </w:r>
      <w:r w:rsidR="00611DC8">
        <w:rPr>
          <w:rFonts w:asciiTheme="majorBidi" w:hAnsiTheme="majorBidi" w:cstheme="majorBidi"/>
          <w:sz w:val="24"/>
          <w:szCs w:val="24"/>
        </w:rPr>
        <w:t>s</w:t>
      </w:r>
      <w:r w:rsidR="002C72B4" w:rsidRPr="00611DC8">
        <w:rPr>
          <w:rFonts w:asciiTheme="majorBidi" w:hAnsiTheme="majorBidi" w:cstheme="majorBidi"/>
          <w:sz w:val="24"/>
          <w:szCs w:val="24"/>
        </w:rPr>
        <w:t xml:space="preserve"> de l’</w:t>
      </w:r>
      <w:r w:rsidR="00611DC8">
        <w:rPr>
          <w:rFonts w:asciiTheme="majorBidi" w:hAnsiTheme="majorBidi" w:cstheme="majorBidi"/>
          <w:sz w:val="24"/>
          <w:szCs w:val="24"/>
        </w:rPr>
        <w:t xml:space="preserve">IF, du RC, de la TP et de </w:t>
      </w:r>
      <w:r w:rsidR="002C72B4" w:rsidRPr="00611DC8">
        <w:rPr>
          <w:rFonts w:asciiTheme="majorBidi" w:hAnsiTheme="majorBidi" w:cstheme="majorBidi"/>
          <w:sz w:val="24"/>
          <w:szCs w:val="24"/>
        </w:rPr>
        <w:t>l’ICE</w:t>
      </w:r>
      <w:r w:rsidR="00DB03B6" w:rsidRPr="00611DC8">
        <w:rPr>
          <w:rFonts w:asciiTheme="majorBidi" w:hAnsiTheme="majorBidi" w:cstheme="majorBidi"/>
          <w:sz w:val="24"/>
          <w:szCs w:val="24"/>
        </w:rPr>
        <w:t> ;</w:t>
      </w:r>
    </w:p>
    <w:p w:rsidR="005815FB" w:rsidRPr="005815FB" w:rsidRDefault="005815FB" w:rsidP="005815FB">
      <w:pPr>
        <w:pStyle w:val="ListParagraph"/>
        <w:numPr>
          <w:ilvl w:val="0"/>
          <w:numId w:val="1"/>
        </w:numPr>
        <w:spacing w:after="0"/>
        <w:ind w:left="357" w:hanging="357"/>
        <w:jc w:val="both"/>
        <w:rPr>
          <w:rFonts w:asciiTheme="majorBidi" w:hAnsiTheme="majorBidi" w:cstheme="majorBidi"/>
          <w:sz w:val="24"/>
          <w:szCs w:val="24"/>
        </w:rPr>
      </w:pPr>
      <w:proofErr w:type="gramStart"/>
      <w:r w:rsidRPr="00611DC8">
        <w:rPr>
          <w:rFonts w:asciiTheme="majorBidi" w:hAnsiTheme="majorBidi" w:cstheme="majorBidi"/>
          <w:sz w:val="24"/>
          <w:szCs w:val="24"/>
        </w:rPr>
        <w:t>la</w:t>
      </w:r>
      <w:proofErr w:type="gramEnd"/>
      <w:r w:rsidRPr="00611DC8">
        <w:rPr>
          <w:rFonts w:asciiTheme="majorBidi" w:hAnsiTheme="majorBidi" w:cstheme="majorBidi"/>
          <w:sz w:val="24"/>
          <w:szCs w:val="24"/>
        </w:rPr>
        <w:t xml:space="preserve"> p</w:t>
      </w:r>
      <w:r>
        <w:rPr>
          <w:rFonts w:asciiTheme="majorBidi" w:hAnsiTheme="majorBidi" w:cstheme="majorBidi"/>
          <w:sz w:val="24"/>
          <w:szCs w:val="24"/>
        </w:rPr>
        <w:t>ièce délivrée par la CNSS (Attestation des S</w:t>
      </w:r>
      <w:r w:rsidRPr="00611DC8">
        <w:rPr>
          <w:rFonts w:asciiTheme="majorBidi" w:hAnsiTheme="majorBidi" w:cstheme="majorBidi"/>
          <w:sz w:val="24"/>
          <w:szCs w:val="24"/>
        </w:rPr>
        <w:t>alariés) attestant la décla</w:t>
      </w:r>
      <w:r>
        <w:rPr>
          <w:rFonts w:asciiTheme="majorBidi" w:hAnsiTheme="majorBidi" w:cstheme="majorBidi"/>
          <w:sz w:val="24"/>
          <w:szCs w:val="24"/>
        </w:rPr>
        <w:t>ration effective, sous forme d’une liste nominative</w:t>
      </w:r>
      <w:r w:rsidR="00006990">
        <w:rPr>
          <w:rFonts w:asciiTheme="majorBidi" w:hAnsiTheme="majorBidi" w:cstheme="majorBidi"/>
          <w:sz w:val="24"/>
          <w:szCs w:val="24"/>
        </w:rPr>
        <w:t xml:space="preserve"> de tous les A</w:t>
      </w:r>
      <w:r w:rsidRPr="00611DC8">
        <w:rPr>
          <w:rFonts w:asciiTheme="majorBidi" w:hAnsiTheme="majorBidi" w:cstheme="majorBidi"/>
          <w:sz w:val="24"/>
          <w:szCs w:val="24"/>
        </w:rPr>
        <w:t xml:space="preserve">gents, éditée sur formulaire réf.212-2-46 ou tout formulaire équivalent délivré par la CNSS ; </w:t>
      </w:r>
    </w:p>
    <w:p w:rsidR="00DD4DCE" w:rsidRPr="003C3CE5" w:rsidRDefault="00DD4DCE" w:rsidP="00DD4DCE">
      <w:pPr>
        <w:pStyle w:val="ListParagraph"/>
        <w:numPr>
          <w:ilvl w:val="0"/>
          <w:numId w:val="1"/>
        </w:numPr>
        <w:spacing w:after="0"/>
        <w:ind w:left="357" w:hanging="357"/>
        <w:jc w:val="both"/>
        <w:rPr>
          <w:rFonts w:asciiTheme="majorBidi" w:hAnsiTheme="majorBidi" w:cstheme="majorBidi"/>
          <w:sz w:val="24"/>
          <w:szCs w:val="24"/>
        </w:rPr>
      </w:pPr>
      <w:proofErr w:type="gramStart"/>
      <w:r w:rsidRPr="003C3CE5">
        <w:rPr>
          <w:rFonts w:asciiTheme="majorBidi" w:hAnsiTheme="majorBidi" w:cstheme="majorBidi"/>
          <w:sz w:val="24"/>
          <w:szCs w:val="24"/>
        </w:rPr>
        <w:t>le</w:t>
      </w:r>
      <w:r w:rsidR="00923A97">
        <w:rPr>
          <w:rFonts w:asciiTheme="majorBidi" w:hAnsiTheme="majorBidi" w:cstheme="majorBidi"/>
          <w:sz w:val="24"/>
          <w:szCs w:val="24"/>
        </w:rPr>
        <w:t>s</w:t>
      </w:r>
      <w:proofErr w:type="gramEnd"/>
      <w:r w:rsidRPr="003C3CE5">
        <w:rPr>
          <w:rFonts w:asciiTheme="majorBidi" w:hAnsiTheme="majorBidi" w:cstheme="majorBidi"/>
          <w:sz w:val="24"/>
          <w:szCs w:val="24"/>
        </w:rPr>
        <w:t xml:space="preserve"> Bordereau</w:t>
      </w:r>
      <w:r w:rsidR="00923A97">
        <w:rPr>
          <w:rFonts w:asciiTheme="majorBidi" w:hAnsiTheme="majorBidi" w:cstheme="majorBidi"/>
          <w:sz w:val="24"/>
          <w:szCs w:val="24"/>
        </w:rPr>
        <w:t>x</w:t>
      </w:r>
      <w:r w:rsidRPr="003C3CE5">
        <w:rPr>
          <w:rFonts w:asciiTheme="majorBidi" w:hAnsiTheme="majorBidi" w:cstheme="majorBidi"/>
          <w:sz w:val="24"/>
          <w:szCs w:val="24"/>
        </w:rPr>
        <w:t xml:space="preserve"> de Déclaration des S</w:t>
      </w:r>
      <w:r w:rsidR="00923A97">
        <w:rPr>
          <w:rFonts w:asciiTheme="majorBidi" w:hAnsiTheme="majorBidi" w:cstheme="majorBidi"/>
          <w:sz w:val="24"/>
          <w:szCs w:val="24"/>
        </w:rPr>
        <w:t>alaires des Agents à la CNSS ;</w:t>
      </w:r>
    </w:p>
    <w:p w:rsidR="00DB03B6" w:rsidRPr="00DD4DCE" w:rsidRDefault="00DD4DCE" w:rsidP="00DD4DCE">
      <w:pPr>
        <w:pStyle w:val="ListParagraph"/>
        <w:numPr>
          <w:ilvl w:val="0"/>
          <w:numId w:val="1"/>
        </w:numPr>
        <w:spacing w:after="0"/>
        <w:ind w:left="357" w:hanging="357"/>
        <w:jc w:val="both"/>
        <w:rPr>
          <w:rFonts w:asciiTheme="majorBidi" w:hAnsiTheme="majorBidi" w:cstheme="majorBidi"/>
          <w:sz w:val="24"/>
          <w:szCs w:val="24"/>
        </w:rPr>
      </w:pPr>
      <w:proofErr w:type="gramStart"/>
      <w:r w:rsidRPr="003C3CE5">
        <w:rPr>
          <w:rFonts w:asciiTheme="majorBidi" w:hAnsiTheme="majorBidi" w:cstheme="majorBidi"/>
          <w:sz w:val="24"/>
          <w:szCs w:val="24"/>
        </w:rPr>
        <w:t>les</w:t>
      </w:r>
      <w:proofErr w:type="gramEnd"/>
      <w:r w:rsidRPr="003C3CE5">
        <w:rPr>
          <w:rFonts w:asciiTheme="majorBidi" w:hAnsiTheme="majorBidi" w:cstheme="majorBidi"/>
          <w:sz w:val="24"/>
          <w:szCs w:val="24"/>
        </w:rPr>
        <w:t xml:space="preserve"> A</w:t>
      </w:r>
      <w:r w:rsidR="005815FB" w:rsidRPr="003C3CE5">
        <w:rPr>
          <w:rFonts w:asciiTheme="majorBidi" w:hAnsiTheme="majorBidi" w:cstheme="majorBidi"/>
          <w:sz w:val="24"/>
          <w:szCs w:val="24"/>
        </w:rPr>
        <w:t>vis</w:t>
      </w:r>
      <w:r w:rsidRPr="003C3CE5">
        <w:rPr>
          <w:rFonts w:asciiTheme="majorBidi" w:hAnsiTheme="majorBidi" w:cstheme="majorBidi"/>
          <w:sz w:val="24"/>
          <w:szCs w:val="24"/>
        </w:rPr>
        <w:t xml:space="preserve">  de  Crédits  B</w:t>
      </w:r>
      <w:r w:rsidR="00611DC8" w:rsidRPr="003C3CE5">
        <w:rPr>
          <w:rFonts w:asciiTheme="majorBidi" w:hAnsiTheme="majorBidi" w:cstheme="majorBidi"/>
          <w:sz w:val="24"/>
          <w:szCs w:val="24"/>
        </w:rPr>
        <w:t>a</w:t>
      </w:r>
      <w:r w:rsidR="005815FB" w:rsidRPr="003C3CE5">
        <w:rPr>
          <w:rFonts w:asciiTheme="majorBidi" w:hAnsiTheme="majorBidi" w:cstheme="majorBidi"/>
          <w:sz w:val="24"/>
          <w:szCs w:val="24"/>
        </w:rPr>
        <w:t>ncaires  ou  tout  autre</w:t>
      </w:r>
      <w:r w:rsidR="005815FB">
        <w:rPr>
          <w:rFonts w:asciiTheme="majorBidi" w:hAnsiTheme="majorBidi" w:cstheme="majorBidi"/>
          <w:sz w:val="24"/>
          <w:szCs w:val="24"/>
        </w:rPr>
        <w:t xml:space="preserve">   moyen</w:t>
      </w:r>
      <w:r w:rsidR="00611DC8" w:rsidRPr="00611DC8">
        <w:rPr>
          <w:rFonts w:asciiTheme="majorBidi" w:hAnsiTheme="majorBidi" w:cstheme="majorBidi"/>
          <w:sz w:val="24"/>
          <w:szCs w:val="24"/>
        </w:rPr>
        <w:t xml:space="preserve">   attestant   les  virements  ou  paiements  des  salaires  des </w:t>
      </w:r>
      <w:r w:rsidR="005815FB">
        <w:rPr>
          <w:rFonts w:asciiTheme="majorBidi" w:hAnsiTheme="majorBidi" w:cstheme="majorBidi"/>
          <w:sz w:val="24"/>
          <w:szCs w:val="24"/>
        </w:rPr>
        <w:t xml:space="preserve"> </w:t>
      </w:r>
      <w:r w:rsidR="00006990">
        <w:rPr>
          <w:rFonts w:asciiTheme="majorBidi" w:hAnsiTheme="majorBidi" w:cstheme="majorBidi"/>
          <w:sz w:val="24"/>
          <w:szCs w:val="24"/>
        </w:rPr>
        <w:t>A</w:t>
      </w:r>
      <w:r w:rsidR="005815FB">
        <w:rPr>
          <w:rFonts w:asciiTheme="majorBidi" w:hAnsiTheme="majorBidi" w:cstheme="majorBidi"/>
          <w:sz w:val="24"/>
          <w:szCs w:val="24"/>
        </w:rPr>
        <w:t>gents</w:t>
      </w:r>
      <w:r w:rsidR="00F87428">
        <w:rPr>
          <w:rFonts w:asciiTheme="majorBidi" w:hAnsiTheme="majorBidi" w:cstheme="majorBidi"/>
          <w:sz w:val="24"/>
          <w:szCs w:val="24"/>
        </w:rPr>
        <w:t xml:space="preserve"> durant le mois considéré.</w:t>
      </w:r>
    </w:p>
    <w:p w:rsidR="0059182D" w:rsidRPr="002D0E26" w:rsidRDefault="0059182D" w:rsidP="00E7761D">
      <w:pPr>
        <w:spacing w:line="276" w:lineRule="auto"/>
        <w:jc w:val="both"/>
        <w:rPr>
          <w:rFonts w:asciiTheme="majorBidi" w:hAnsiTheme="majorBidi" w:cstheme="majorBidi"/>
          <w:spacing w:val="-8"/>
          <w:w w:val="105"/>
        </w:rPr>
      </w:pPr>
      <w:r w:rsidRPr="002D0E26">
        <w:rPr>
          <w:rFonts w:asciiTheme="majorBidi" w:hAnsiTheme="majorBidi" w:cstheme="majorBidi"/>
          <w:spacing w:val="-8"/>
          <w:w w:val="105"/>
        </w:rPr>
        <w:t xml:space="preserve">Le paiement des sommes dues sera effectué par virement </w:t>
      </w:r>
      <w:r w:rsidR="00D355C3">
        <w:rPr>
          <w:rFonts w:asciiTheme="majorBidi" w:hAnsiTheme="majorBidi" w:cstheme="majorBidi"/>
          <w:spacing w:val="-8"/>
          <w:w w:val="105"/>
        </w:rPr>
        <w:t>à un compte courant du T</w:t>
      </w:r>
      <w:r w:rsidR="00F87428">
        <w:rPr>
          <w:rFonts w:asciiTheme="majorBidi" w:hAnsiTheme="majorBidi" w:cstheme="majorBidi"/>
          <w:spacing w:val="-8"/>
          <w:w w:val="105"/>
        </w:rPr>
        <w:t>itulaire</w:t>
      </w:r>
      <w:r w:rsidR="00CC02FD">
        <w:rPr>
          <w:rFonts w:asciiTheme="majorBidi" w:hAnsiTheme="majorBidi" w:cstheme="majorBidi"/>
          <w:spacing w:val="-8"/>
          <w:w w:val="105"/>
        </w:rPr>
        <w:t xml:space="preserve"> par le fondé de pouvoirs nommé auprès de l’établissement.</w:t>
      </w:r>
    </w:p>
    <w:p w:rsidR="002C72B4" w:rsidRDefault="0059182D" w:rsidP="003C3CE5">
      <w:pPr>
        <w:spacing w:line="276" w:lineRule="auto"/>
        <w:jc w:val="both"/>
        <w:rPr>
          <w:rFonts w:asciiTheme="majorBidi" w:hAnsiTheme="majorBidi" w:cstheme="majorBidi"/>
          <w:spacing w:val="-8"/>
          <w:w w:val="105"/>
        </w:rPr>
      </w:pPr>
      <w:r w:rsidRPr="002D0E26">
        <w:rPr>
          <w:rFonts w:asciiTheme="majorBidi" w:hAnsiTheme="majorBidi" w:cstheme="majorBidi"/>
          <w:spacing w:val="-8"/>
          <w:w w:val="105"/>
        </w:rPr>
        <w:t>Toutes factures portant des ratures, mal libellées ou dont les calculs ne sont pa</w:t>
      </w:r>
      <w:r w:rsidR="009D12ED">
        <w:rPr>
          <w:rFonts w:asciiTheme="majorBidi" w:hAnsiTheme="majorBidi" w:cstheme="majorBidi"/>
          <w:spacing w:val="-8"/>
          <w:w w:val="105"/>
        </w:rPr>
        <w:t>s exacts, seront retournées au T</w:t>
      </w:r>
      <w:r w:rsidRPr="002D0E26">
        <w:rPr>
          <w:rFonts w:asciiTheme="majorBidi" w:hAnsiTheme="majorBidi" w:cstheme="majorBidi"/>
          <w:spacing w:val="-8"/>
          <w:w w:val="105"/>
        </w:rPr>
        <w:t>itulaire pour rectification.</w:t>
      </w:r>
    </w:p>
    <w:p w:rsidR="00A2467D" w:rsidRDefault="00F04C06" w:rsidP="005B60AB">
      <w:pPr>
        <w:pStyle w:val="Style1"/>
        <w:bidi w:val="0"/>
        <w:spacing w:before="120" w:line="276" w:lineRule="auto"/>
        <w:jc w:val="both"/>
        <w:rPr>
          <w:color w:val="1F497D" w:themeColor="text2"/>
          <w:u w:val="single"/>
        </w:rPr>
      </w:pPr>
      <w:bookmarkStart w:id="51" w:name="_Toc90891698"/>
      <w:r w:rsidRPr="00AD2371">
        <w:rPr>
          <w:color w:val="1F497D" w:themeColor="text2"/>
          <w:u w:val="single"/>
        </w:rPr>
        <w:t>Article</w:t>
      </w:r>
      <w:r w:rsidR="00E965E6" w:rsidRPr="00AD2371">
        <w:rPr>
          <w:color w:val="1F497D" w:themeColor="text2"/>
          <w:u w:val="single"/>
        </w:rPr>
        <w:t xml:space="preserve"> 31</w:t>
      </w:r>
      <w:r w:rsidRPr="00AD2371">
        <w:rPr>
          <w:color w:val="1F497D" w:themeColor="text2"/>
          <w:u w:val="single"/>
        </w:rPr>
        <w:t xml:space="preserve"> : Rémunération </w:t>
      </w:r>
      <w:r w:rsidR="00ED3996" w:rsidRPr="00AD2371">
        <w:rPr>
          <w:color w:val="1F497D" w:themeColor="text2"/>
          <w:u w:val="single"/>
        </w:rPr>
        <w:t>des Agents</w:t>
      </w:r>
      <w:bookmarkEnd w:id="51"/>
    </w:p>
    <w:p w:rsidR="00576F40" w:rsidRPr="00AD2371" w:rsidRDefault="00576F40" w:rsidP="00576F40">
      <w:pPr>
        <w:pStyle w:val="Style1"/>
        <w:bidi w:val="0"/>
        <w:spacing w:before="120" w:line="276" w:lineRule="auto"/>
        <w:jc w:val="both"/>
        <w:rPr>
          <w:color w:val="1F497D" w:themeColor="text2"/>
          <w:u w:val="single"/>
        </w:rPr>
      </w:pPr>
    </w:p>
    <w:p w:rsidR="00ED3996" w:rsidRPr="00B53F4E" w:rsidRDefault="00006990" w:rsidP="00A01C75">
      <w:pPr>
        <w:spacing w:line="276" w:lineRule="auto"/>
        <w:jc w:val="both"/>
        <w:rPr>
          <w:rFonts w:asciiTheme="majorBidi" w:hAnsiTheme="majorBidi" w:cstheme="majorBidi"/>
          <w:spacing w:val="-8"/>
          <w:w w:val="105"/>
        </w:rPr>
      </w:pPr>
      <w:r w:rsidRPr="00B53F4E">
        <w:rPr>
          <w:rFonts w:asciiTheme="majorBidi" w:hAnsiTheme="majorBidi" w:cstheme="majorBidi"/>
          <w:spacing w:val="-8"/>
          <w:w w:val="105"/>
        </w:rPr>
        <w:t>Les A</w:t>
      </w:r>
      <w:r w:rsidR="00A5768F" w:rsidRPr="00B53F4E">
        <w:rPr>
          <w:rFonts w:asciiTheme="majorBidi" w:hAnsiTheme="majorBidi" w:cstheme="majorBidi"/>
          <w:spacing w:val="-8"/>
          <w:w w:val="105"/>
        </w:rPr>
        <w:t>gents doivent percevoir</w:t>
      </w:r>
      <w:r w:rsidR="00ED3996" w:rsidRPr="00B53F4E">
        <w:rPr>
          <w:rFonts w:asciiTheme="majorBidi" w:hAnsiTheme="majorBidi" w:cstheme="majorBidi"/>
          <w:spacing w:val="-8"/>
          <w:w w:val="105"/>
        </w:rPr>
        <w:t>,</w:t>
      </w:r>
      <w:r w:rsidR="00A5768F" w:rsidRPr="00B53F4E">
        <w:rPr>
          <w:rFonts w:asciiTheme="majorBidi" w:hAnsiTheme="majorBidi" w:cstheme="majorBidi"/>
          <w:spacing w:val="-8"/>
          <w:w w:val="105"/>
        </w:rPr>
        <w:t xml:space="preserve"> </w:t>
      </w:r>
      <w:r w:rsidR="00ED3996" w:rsidRPr="00B53F4E">
        <w:rPr>
          <w:rFonts w:asciiTheme="majorBidi" w:hAnsiTheme="majorBidi" w:cstheme="majorBidi"/>
          <w:spacing w:val="-8"/>
          <w:w w:val="105"/>
        </w:rPr>
        <w:t xml:space="preserve">du Titulaire, un traitement conforme à la législation du </w:t>
      </w:r>
      <w:r w:rsidR="00A128DF" w:rsidRPr="00B53F4E">
        <w:rPr>
          <w:rFonts w:asciiTheme="majorBidi" w:hAnsiTheme="majorBidi" w:cstheme="majorBidi"/>
          <w:spacing w:val="-8"/>
          <w:w w:val="105"/>
        </w:rPr>
        <w:t>code de travail en vigueur, et à</w:t>
      </w:r>
      <w:r w:rsidR="00ED3996" w:rsidRPr="00B53F4E">
        <w:rPr>
          <w:rFonts w:asciiTheme="majorBidi" w:hAnsiTheme="majorBidi" w:cstheme="majorBidi"/>
          <w:spacing w:val="-8"/>
          <w:w w:val="105"/>
        </w:rPr>
        <w:t xml:space="preserve"> la circulaire du Chef de Gouvernement N° 2/2019 du 31 Janvier 2019. A ce titre, le Titulaire s’engage à </w:t>
      </w:r>
      <w:r w:rsidR="00A128DF" w:rsidRPr="00B53F4E">
        <w:rPr>
          <w:rFonts w:asciiTheme="majorBidi" w:hAnsiTheme="majorBidi" w:cstheme="majorBidi"/>
          <w:spacing w:val="-8"/>
          <w:w w:val="105"/>
        </w:rPr>
        <w:t xml:space="preserve">les </w:t>
      </w:r>
      <w:r w:rsidR="00ED3996" w:rsidRPr="00B53F4E">
        <w:rPr>
          <w:rFonts w:asciiTheme="majorBidi" w:hAnsiTheme="majorBidi" w:cstheme="majorBidi"/>
          <w:spacing w:val="-8"/>
          <w:w w:val="105"/>
        </w:rPr>
        <w:t>faire bénéficier de tous les</w:t>
      </w:r>
      <w:r w:rsidR="00A128DF" w:rsidRPr="00B53F4E">
        <w:rPr>
          <w:rFonts w:asciiTheme="majorBidi" w:hAnsiTheme="majorBidi" w:cstheme="majorBidi"/>
          <w:spacing w:val="-8"/>
          <w:w w:val="105"/>
        </w:rPr>
        <w:t xml:space="preserve"> </w:t>
      </w:r>
      <w:r w:rsidR="00ED3996" w:rsidRPr="00B53F4E">
        <w:rPr>
          <w:rFonts w:asciiTheme="majorBidi" w:hAnsiTheme="majorBidi" w:cstheme="majorBidi"/>
          <w:spacing w:val="-8"/>
          <w:w w:val="105"/>
        </w:rPr>
        <w:t>droits sociaux notamment :</w:t>
      </w:r>
    </w:p>
    <w:p w:rsidR="00ED3996" w:rsidRPr="00B53F4E" w:rsidRDefault="00A128DF" w:rsidP="00A128DF">
      <w:pPr>
        <w:pStyle w:val="ListParagraph"/>
        <w:numPr>
          <w:ilvl w:val="0"/>
          <w:numId w:val="1"/>
        </w:numPr>
        <w:spacing w:after="0"/>
        <w:ind w:left="357" w:hanging="357"/>
        <w:jc w:val="both"/>
        <w:rPr>
          <w:rFonts w:asciiTheme="majorBidi" w:hAnsiTheme="majorBidi" w:cstheme="majorBidi"/>
          <w:sz w:val="24"/>
          <w:szCs w:val="24"/>
        </w:rPr>
      </w:pPr>
      <w:r w:rsidRPr="00B53F4E">
        <w:rPr>
          <w:rFonts w:asciiTheme="majorBidi" w:hAnsiTheme="majorBidi" w:cstheme="majorBidi"/>
          <w:sz w:val="24"/>
          <w:szCs w:val="24"/>
        </w:rPr>
        <w:lastRenderedPageBreak/>
        <w:t>SMIG horaire ;</w:t>
      </w:r>
    </w:p>
    <w:p w:rsidR="00ED3996" w:rsidRPr="00B53F4E" w:rsidRDefault="00A128DF" w:rsidP="00A128DF">
      <w:pPr>
        <w:pStyle w:val="ListParagraph"/>
        <w:numPr>
          <w:ilvl w:val="0"/>
          <w:numId w:val="1"/>
        </w:numPr>
        <w:spacing w:after="0"/>
        <w:ind w:left="357" w:hanging="357"/>
        <w:jc w:val="both"/>
        <w:rPr>
          <w:rFonts w:asciiTheme="majorBidi" w:hAnsiTheme="majorBidi" w:cstheme="majorBidi"/>
          <w:sz w:val="24"/>
          <w:szCs w:val="24"/>
        </w:rPr>
      </w:pPr>
      <w:r w:rsidRPr="00B53F4E">
        <w:rPr>
          <w:rFonts w:asciiTheme="majorBidi" w:hAnsiTheme="majorBidi" w:cstheme="majorBidi"/>
          <w:sz w:val="24"/>
          <w:szCs w:val="24"/>
        </w:rPr>
        <w:t>Congés annuel payés ;</w:t>
      </w:r>
    </w:p>
    <w:p w:rsidR="00ED3996" w:rsidRPr="00B53F4E" w:rsidRDefault="00ED3996" w:rsidP="00A128DF">
      <w:pPr>
        <w:pStyle w:val="ListParagraph"/>
        <w:numPr>
          <w:ilvl w:val="0"/>
          <w:numId w:val="1"/>
        </w:numPr>
        <w:spacing w:after="0"/>
        <w:ind w:left="357" w:hanging="357"/>
        <w:jc w:val="both"/>
        <w:rPr>
          <w:rFonts w:asciiTheme="majorBidi" w:hAnsiTheme="majorBidi" w:cstheme="majorBidi"/>
          <w:sz w:val="24"/>
          <w:szCs w:val="24"/>
        </w:rPr>
      </w:pPr>
      <w:r w:rsidRPr="00B53F4E">
        <w:rPr>
          <w:rFonts w:asciiTheme="majorBidi" w:hAnsiTheme="majorBidi" w:cstheme="majorBidi"/>
          <w:sz w:val="24"/>
          <w:szCs w:val="24"/>
        </w:rPr>
        <w:t xml:space="preserve">Repos des jours de fêtes payés et jours </w:t>
      </w:r>
      <w:r w:rsidR="00A128DF" w:rsidRPr="00B53F4E">
        <w:rPr>
          <w:rFonts w:asciiTheme="majorBidi" w:hAnsiTheme="majorBidi" w:cstheme="majorBidi"/>
          <w:sz w:val="24"/>
          <w:szCs w:val="24"/>
        </w:rPr>
        <w:t>fériés ;</w:t>
      </w:r>
    </w:p>
    <w:p w:rsidR="00ED3996" w:rsidRPr="00B53F4E" w:rsidRDefault="00ED3996" w:rsidP="00A128DF">
      <w:pPr>
        <w:pStyle w:val="ListParagraph"/>
        <w:numPr>
          <w:ilvl w:val="0"/>
          <w:numId w:val="1"/>
        </w:numPr>
        <w:spacing w:after="0"/>
        <w:ind w:left="357" w:hanging="357"/>
        <w:jc w:val="both"/>
        <w:rPr>
          <w:rFonts w:asciiTheme="majorBidi" w:hAnsiTheme="majorBidi" w:cstheme="majorBidi"/>
          <w:sz w:val="24"/>
          <w:szCs w:val="24"/>
        </w:rPr>
      </w:pPr>
      <w:r w:rsidRPr="00B53F4E">
        <w:rPr>
          <w:rFonts w:asciiTheme="majorBidi" w:hAnsiTheme="majorBidi" w:cstheme="majorBidi"/>
          <w:sz w:val="24"/>
          <w:szCs w:val="24"/>
        </w:rPr>
        <w:t>Cotisation relative à la part patronale :</w:t>
      </w:r>
    </w:p>
    <w:p w:rsidR="00ED3996" w:rsidRPr="00B53F4E" w:rsidRDefault="00ED3996" w:rsidP="00A128DF">
      <w:pPr>
        <w:pStyle w:val="ListParagraph"/>
        <w:numPr>
          <w:ilvl w:val="0"/>
          <w:numId w:val="23"/>
        </w:numPr>
        <w:spacing w:after="0"/>
        <w:jc w:val="both"/>
        <w:rPr>
          <w:rFonts w:asciiTheme="majorBidi" w:hAnsiTheme="majorBidi" w:cstheme="majorBidi"/>
          <w:sz w:val="24"/>
          <w:szCs w:val="24"/>
        </w:rPr>
      </w:pPr>
      <w:r w:rsidRPr="00B53F4E">
        <w:rPr>
          <w:rFonts w:asciiTheme="majorBidi" w:hAnsiTheme="majorBidi" w:cstheme="majorBidi"/>
          <w:sz w:val="24"/>
          <w:szCs w:val="24"/>
        </w:rPr>
        <w:t>Indemnités familiales (6.4%)</w:t>
      </w:r>
    </w:p>
    <w:p w:rsidR="00ED3996" w:rsidRPr="00B53F4E" w:rsidRDefault="00ED3996" w:rsidP="00A128DF">
      <w:pPr>
        <w:pStyle w:val="ListParagraph"/>
        <w:numPr>
          <w:ilvl w:val="0"/>
          <w:numId w:val="23"/>
        </w:numPr>
        <w:spacing w:after="0"/>
        <w:jc w:val="both"/>
        <w:rPr>
          <w:rFonts w:asciiTheme="majorBidi" w:hAnsiTheme="majorBidi" w:cstheme="majorBidi"/>
          <w:sz w:val="24"/>
          <w:szCs w:val="24"/>
        </w:rPr>
      </w:pPr>
      <w:r w:rsidRPr="00B53F4E">
        <w:rPr>
          <w:rFonts w:asciiTheme="majorBidi" w:hAnsiTheme="majorBidi" w:cstheme="majorBidi"/>
          <w:sz w:val="24"/>
          <w:szCs w:val="24"/>
        </w:rPr>
        <w:t>Cotisations sociales courte et longue durée (8.98</w:t>
      </w:r>
      <w:r w:rsidR="00A128DF" w:rsidRPr="00B53F4E">
        <w:rPr>
          <w:rFonts w:asciiTheme="majorBidi" w:hAnsiTheme="majorBidi" w:cstheme="majorBidi"/>
          <w:sz w:val="24"/>
          <w:szCs w:val="24"/>
        </w:rPr>
        <w:t>%) ;</w:t>
      </w:r>
    </w:p>
    <w:p w:rsidR="00ED3996" w:rsidRPr="00B53F4E" w:rsidRDefault="00ED3996" w:rsidP="00A128DF">
      <w:pPr>
        <w:pStyle w:val="ListParagraph"/>
        <w:numPr>
          <w:ilvl w:val="0"/>
          <w:numId w:val="23"/>
        </w:numPr>
        <w:spacing w:after="0"/>
        <w:jc w:val="both"/>
        <w:rPr>
          <w:rFonts w:asciiTheme="majorBidi" w:hAnsiTheme="majorBidi" w:cstheme="majorBidi"/>
          <w:sz w:val="24"/>
          <w:szCs w:val="24"/>
        </w:rPr>
      </w:pPr>
      <w:r w:rsidRPr="00B53F4E">
        <w:rPr>
          <w:rFonts w:asciiTheme="majorBidi" w:hAnsiTheme="majorBidi" w:cstheme="majorBidi"/>
          <w:sz w:val="24"/>
          <w:szCs w:val="24"/>
        </w:rPr>
        <w:t>AMO (4.11</w:t>
      </w:r>
      <w:r w:rsidR="00A128DF" w:rsidRPr="00B53F4E">
        <w:rPr>
          <w:rFonts w:asciiTheme="majorBidi" w:hAnsiTheme="majorBidi" w:cstheme="majorBidi"/>
          <w:sz w:val="24"/>
          <w:szCs w:val="24"/>
        </w:rPr>
        <w:t>%) ;</w:t>
      </w:r>
    </w:p>
    <w:p w:rsidR="00ED3996" w:rsidRPr="00B53F4E" w:rsidRDefault="00ED3996" w:rsidP="00A128DF">
      <w:pPr>
        <w:pStyle w:val="ListParagraph"/>
        <w:numPr>
          <w:ilvl w:val="0"/>
          <w:numId w:val="23"/>
        </w:numPr>
        <w:spacing w:after="0"/>
        <w:jc w:val="both"/>
        <w:rPr>
          <w:rFonts w:asciiTheme="majorBidi" w:hAnsiTheme="majorBidi" w:cstheme="majorBidi"/>
          <w:sz w:val="24"/>
          <w:szCs w:val="24"/>
        </w:rPr>
      </w:pPr>
      <w:r w:rsidRPr="00B53F4E">
        <w:rPr>
          <w:rFonts w:asciiTheme="majorBidi" w:hAnsiTheme="majorBidi" w:cstheme="majorBidi"/>
          <w:sz w:val="24"/>
          <w:szCs w:val="24"/>
        </w:rPr>
        <w:t>Taxe de la formation professionnelle (1.60</w:t>
      </w:r>
      <w:r w:rsidR="00A128DF" w:rsidRPr="00B53F4E">
        <w:rPr>
          <w:rFonts w:asciiTheme="majorBidi" w:hAnsiTheme="majorBidi" w:cstheme="majorBidi"/>
          <w:sz w:val="24"/>
          <w:szCs w:val="24"/>
        </w:rPr>
        <w:t>%).</w:t>
      </w:r>
    </w:p>
    <w:p w:rsidR="00A01C75" w:rsidRDefault="00A01C75" w:rsidP="00E7761D">
      <w:pPr>
        <w:spacing w:line="276" w:lineRule="auto"/>
        <w:jc w:val="both"/>
        <w:rPr>
          <w:rFonts w:asciiTheme="majorBidi" w:hAnsiTheme="majorBidi" w:cstheme="majorBidi"/>
          <w:spacing w:val="-8"/>
          <w:w w:val="105"/>
        </w:rPr>
      </w:pPr>
    </w:p>
    <w:p w:rsidR="00615A58" w:rsidRPr="000B05FE" w:rsidRDefault="00923A97" w:rsidP="000B05FE">
      <w:pPr>
        <w:spacing w:line="276" w:lineRule="auto"/>
        <w:jc w:val="both"/>
        <w:rPr>
          <w:rFonts w:asciiTheme="majorBidi" w:hAnsiTheme="majorBidi" w:cstheme="majorBidi"/>
          <w:b/>
          <w:bCs/>
          <w:i/>
          <w:iCs/>
          <w:spacing w:val="-8"/>
          <w:w w:val="105"/>
          <w:u w:val="single"/>
        </w:rPr>
      </w:pPr>
      <w:r w:rsidRPr="00923A97">
        <w:rPr>
          <w:rFonts w:asciiTheme="majorBidi" w:hAnsiTheme="majorBidi" w:cstheme="majorBidi"/>
          <w:b/>
          <w:bCs/>
          <w:i/>
          <w:iCs/>
          <w:spacing w:val="-8"/>
          <w:w w:val="105"/>
          <w:u w:val="single"/>
        </w:rPr>
        <w:t xml:space="preserve">NB : </w:t>
      </w:r>
      <w:r w:rsidR="00A01C75" w:rsidRPr="00923A97">
        <w:rPr>
          <w:rFonts w:asciiTheme="majorBidi" w:hAnsiTheme="majorBidi" w:cstheme="majorBidi"/>
          <w:b/>
          <w:bCs/>
          <w:i/>
          <w:iCs/>
          <w:spacing w:val="-8"/>
          <w:w w:val="105"/>
          <w:u w:val="single"/>
        </w:rPr>
        <w:t>Le Titulaire est tenu de payer les Agents au plus tard le 5</w:t>
      </w:r>
      <w:r w:rsidRPr="00923A97">
        <w:rPr>
          <w:rFonts w:asciiTheme="majorBidi" w:hAnsiTheme="majorBidi" w:cstheme="majorBidi"/>
          <w:b/>
          <w:bCs/>
          <w:i/>
          <w:iCs/>
          <w:spacing w:val="-8"/>
          <w:w w:val="105"/>
          <w:u w:val="single"/>
        </w:rPr>
        <w:t xml:space="preserve"> de chaque Mois</w:t>
      </w:r>
      <w:r w:rsidR="000B05FE">
        <w:rPr>
          <w:rFonts w:asciiTheme="majorBidi" w:hAnsiTheme="majorBidi" w:cstheme="majorBidi"/>
          <w:b/>
          <w:bCs/>
          <w:i/>
          <w:iCs/>
          <w:spacing w:val="-8"/>
          <w:w w:val="105"/>
          <w:u w:val="single"/>
        </w:rPr>
        <w:t>.</w:t>
      </w:r>
    </w:p>
    <w:p w:rsidR="00507590" w:rsidRDefault="00507590" w:rsidP="005B60AB">
      <w:pPr>
        <w:pStyle w:val="Style1"/>
        <w:bidi w:val="0"/>
        <w:spacing w:before="120" w:line="276" w:lineRule="auto"/>
        <w:jc w:val="both"/>
        <w:rPr>
          <w:color w:val="1F497D" w:themeColor="text2"/>
          <w:u w:val="single"/>
        </w:rPr>
      </w:pPr>
      <w:bookmarkStart w:id="52" w:name="_Toc90891699"/>
      <w:r w:rsidRPr="00AD2371">
        <w:rPr>
          <w:color w:val="1F497D" w:themeColor="text2"/>
          <w:u w:val="single"/>
        </w:rPr>
        <w:t>Article </w:t>
      </w:r>
      <w:r w:rsidR="00E965E6" w:rsidRPr="00AD2371">
        <w:rPr>
          <w:color w:val="1F497D" w:themeColor="text2"/>
          <w:u w:val="single"/>
        </w:rPr>
        <w:t>32</w:t>
      </w:r>
      <w:r w:rsidR="00E95262" w:rsidRPr="00AD2371">
        <w:rPr>
          <w:color w:val="1F497D" w:themeColor="text2"/>
          <w:u w:val="single"/>
        </w:rPr>
        <w:t xml:space="preserve"> </w:t>
      </w:r>
      <w:r w:rsidRPr="00AD2371">
        <w:rPr>
          <w:color w:val="1F497D" w:themeColor="text2"/>
          <w:u w:val="single"/>
        </w:rPr>
        <w:t>: Octroi d’</w:t>
      </w:r>
      <w:r w:rsidR="001D791C" w:rsidRPr="00AD2371">
        <w:rPr>
          <w:color w:val="1F497D" w:themeColor="text2"/>
          <w:u w:val="single"/>
        </w:rPr>
        <w:t>A</w:t>
      </w:r>
      <w:r w:rsidRPr="00AD2371">
        <w:rPr>
          <w:color w:val="1F497D" w:themeColor="text2"/>
          <w:u w:val="single"/>
        </w:rPr>
        <w:t>vance</w:t>
      </w:r>
      <w:bookmarkEnd w:id="52"/>
    </w:p>
    <w:p w:rsidR="00576F40" w:rsidRPr="00AD2371" w:rsidRDefault="00576F40" w:rsidP="00576F40">
      <w:pPr>
        <w:pStyle w:val="Style1"/>
        <w:bidi w:val="0"/>
        <w:spacing w:before="120" w:line="276" w:lineRule="auto"/>
        <w:jc w:val="both"/>
        <w:rPr>
          <w:color w:val="1F497D" w:themeColor="text2"/>
          <w:u w:val="single"/>
        </w:rPr>
      </w:pPr>
    </w:p>
    <w:p w:rsidR="00615A58" w:rsidRPr="000B05FE" w:rsidRDefault="007A7824" w:rsidP="000B05FE">
      <w:pPr>
        <w:spacing w:line="276" w:lineRule="auto"/>
        <w:jc w:val="both"/>
        <w:rPr>
          <w:rFonts w:asciiTheme="majorBidi" w:hAnsiTheme="majorBidi" w:cstheme="majorBidi"/>
          <w:spacing w:val="-8"/>
          <w:w w:val="105"/>
        </w:rPr>
      </w:pPr>
      <w:r>
        <w:rPr>
          <w:rFonts w:asciiTheme="majorBidi" w:hAnsiTheme="majorBidi" w:cstheme="majorBidi"/>
          <w:spacing w:val="-8"/>
          <w:w w:val="105"/>
        </w:rPr>
        <w:t xml:space="preserve">Vu la nature </w:t>
      </w:r>
      <w:r w:rsidRPr="00957931">
        <w:rPr>
          <w:rFonts w:asciiTheme="majorBidi" w:hAnsiTheme="majorBidi" w:cstheme="majorBidi"/>
          <w:spacing w:val="-8"/>
          <w:w w:val="105"/>
        </w:rPr>
        <w:t>des prestations</w:t>
      </w:r>
      <w:r>
        <w:rPr>
          <w:rFonts w:asciiTheme="majorBidi" w:hAnsiTheme="majorBidi" w:cstheme="majorBidi"/>
          <w:spacing w:val="-8"/>
          <w:w w:val="105"/>
        </w:rPr>
        <w:t xml:space="preserve"> objet du Marché</w:t>
      </w:r>
      <w:r w:rsidRPr="00957931">
        <w:rPr>
          <w:rFonts w:asciiTheme="majorBidi" w:hAnsiTheme="majorBidi" w:cstheme="majorBidi"/>
          <w:spacing w:val="-8"/>
          <w:w w:val="105"/>
        </w:rPr>
        <w:t xml:space="preserve">, </w:t>
      </w:r>
      <w:r>
        <w:rPr>
          <w:rFonts w:asciiTheme="majorBidi" w:hAnsiTheme="majorBidi" w:cstheme="majorBidi"/>
          <w:spacing w:val="-8"/>
          <w:w w:val="105"/>
        </w:rPr>
        <w:t>aucune avance ne sera octroyé</w:t>
      </w:r>
      <w:r w:rsidR="00E965E6">
        <w:rPr>
          <w:rFonts w:asciiTheme="majorBidi" w:hAnsiTheme="majorBidi" w:cstheme="majorBidi"/>
          <w:spacing w:val="-8"/>
          <w:w w:val="105"/>
        </w:rPr>
        <w:t xml:space="preserve">e au Titulaire, conformément à </w:t>
      </w:r>
      <w:r>
        <w:rPr>
          <w:rFonts w:asciiTheme="majorBidi" w:hAnsiTheme="majorBidi" w:cstheme="majorBidi"/>
          <w:spacing w:val="-8"/>
          <w:w w:val="105"/>
        </w:rPr>
        <w:t>l’Article 38 du CCAG-EMO.</w:t>
      </w:r>
    </w:p>
    <w:p w:rsidR="00E73C88" w:rsidRDefault="00E73C88" w:rsidP="005B60AB">
      <w:pPr>
        <w:pStyle w:val="Style1"/>
        <w:bidi w:val="0"/>
        <w:spacing w:before="120" w:line="276" w:lineRule="auto"/>
        <w:jc w:val="both"/>
        <w:rPr>
          <w:color w:val="1F497D" w:themeColor="text2"/>
          <w:u w:val="single"/>
        </w:rPr>
      </w:pPr>
      <w:bookmarkStart w:id="53" w:name="_Toc90891700"/>
      <w:r w:rsidRPr="00AD2371">
        <w:rPr>
          <w:color w:val="1F497D" w:themeColor="text2"/>
          <w:u w:val="single"/>
        </w:rPr>
        <w:t xml:space="preserve">Article </w:t>
      </w:r>
      <w:r w:rsidR="00E965E6" w:rsidRPr="00AD2371">
        <w:rPr>
          <w:color w:val="1F497D" w:themeColor="text2"/>
          <w:u w:val="single"/>
        </w:rPr>
        <w:t>33</w:t>
      </w:r>
      <w:r w:rsidR="00E95262" w:rsidRPr="00AD2371">
        <w:rPr>
          <w:color w:val="1F497D" w:themeColor="text2"/>
          <w:u w:val="single"/>
        </w:rPr>
        <w:t xml:space="preserve"> </w:t>
      </w:r>
      <w:r w:rsidRPr="00AD2371">
        <w:rPr>
          <w:color w:val="1F497D" w:themeColor="text2"/>
          <w:u w:val="single"/>
        </w:rPr>
        <w:t>: Pénalités pour Retard</w:t>
      </w:r>
      <w:bookmarkEnd w:id="53"/>
    </w:p>
    <w:p w:rsidR="00576F40" w:rsidRPr="005B60AB" w:rsidRDefault="00576F40" w:rsidP="00576F40">
      <w:pPr>
        <w:pStyle w:val="Style1"/>
        <w:bidi w:val="0"/>
        <w:spacing w:before="120" w:line="276" w:lineRule="auto"/>
        <w:jc w:val="both"/>
        <w:rPr>
          <w:color w:val="000000" w:themeColor="text1"/>
        </w:rPr>
      </w:pPr>
    </w:p>
    <w:p w:rsidR="00094F7F" w:rsidRPr="004031B5" w:rsidRDefault="00094F7F" w:rsidP="00E7761D">
      <w:pPr>
        <w:spacing w:line="276" w:lineRule="auto"/>
        <w:jc w:val="both"/>
        <w:rPr>
          <w:rFonts w:asciiTheme="majorBidi" w:hAnsiTheme="majorBidi" w:cstheme="majorBidi"/>
          <w:spacing w:val="-8"/>
          <w:w w:val="105"/>
        </w:rPr>
      </w:pPr>
      <w:r w:rsidRPr="004031B5">
        <w:rPr>
          <w:rFonts w:asciiTheme="majorBidi" w:hAnsiTheme="majorBidi" w:cstheme="majorBidi"/>
          <w:spacing w:val="-8"/>
          <w:w w:val="105"/>
        </w:rPr>
        <w:t>En cas de retard dans l’exécution des</w:t>
      </w:r>
      <w:r w:rsidR="007A79C3" w:rsidRPr="004031B5">
        <w:rPr>
          <w:rFonts w:asciiTheme="majorBidi" w:hAnsiTheme="majorBidi" w:cstheme="majorBidi"/>
          <w:spacing w:val="-8"/>
          <w:w w:val="105"/>
        </w:rPr>
        <w:t xml:space="preserve"> prestations </w:t>
      </w:r>
      <w:r w:rsidRPr="004031B5">
        <w:rPr>
          <w:rFonts w:asciiTheme="majorBidi" w:hAnsiTheme="majorBidi" w:cstheme="majorBidi"/>
          <w:spacing w:val="-8"/>
          <w:w w:val="105"/>
        </w:rPr>
        <w:t>du M</w:t>
      </w:r>
      <w:r w:rsidR="007A79C3" w:rsidRPr="004031B5">
        <w:rPr>
          <w:rFonts w:asciiTheme="majorBidi" w:hAnsiTheme="majorBidi" w:cstheme="majorBidi"/>
          <w:spacing w:val="-8"/>
          <w:w w:val="105"/>
        </w:rPr>
        <w:t>arché</w:t>
      </w:r>
      <w:r w:rsidRPr="004031B5">
        <w:rPr>
          <w:rFonts w:asciiTheme="majorBidi" w:hAnsiTheme="majorBidi" w:cstheme="majorBidi"/>
          <w:spacing w:val="-8"/>
          <w:w w:val="105"/>
        </w:rPr>
        <w:t xml:space="preserve">, il est appliqué, une pénalité journalière à l’encontre du Titulaire. Cette pénalité est égale à </w:t>
      </w:r>
      <w:r w:rsidRPr="00E73C88">
        <w:rPr>
          <w:rFonts w:asciiTheme="majorBidi" w:hAnsiTheme="majorBidi" w:cstheme="majorBidi"/>
          <w:b/>
          <w:i/>
          <w:iCs/>
          <w:w w:val="105"/>
        </w:rPr>
        <w:t>une fraction de millième</w:t>
      </w:r>
      <w:r w:rsidRPr="004031B5">
        <w:rPr>
          <w:rFonts w:asciiTheme="majorBidi" w:hAnsiTheme="majorBidi" w:cstheme="majorBidi"/>
          <w:spacing w:val="-8"/>
          <w:w w:val="105"/>
        </w:rPr>
        <w:t xml:space="preserve"> du montant de l’ensemble du M</w:t>
      </w:r>
      <w:r w:rsidR="007A79C3" w:rsidRPr="004031B5">
        <w:rPr>
          <w:rFonts w:asciiTheme="majorBidi" w:hAnsiTheme="majorBidi" w:cstheme="majorBidi"/>
          <w:spacing w:val="-8"/>
          <w:w w:val="105"/>
        </w:rPr>
        <w:t>arché</w:t>
      </w:r>
      <w:r w:rsidRPr="004031B5">
        <w:rPr>
          <w:rFonts w:asciiTheme="majorBidi" w:hAnsiTheme="majorBidi" w:cstheme="majorBidi"/>
          <w:spacing w:val="-8"/>
          <w:w w:val="105"/>
        </w:rPr>
        <w:t>. Ce montant est celui du Marché initial éventuellement modifié ou complété par les avenants intervenus</w:t>
      </w:r>
    </w:p>
    <w:p w:rsidR="00094F7F" w:rsidRPr="004031B5" w:rsidRDefault="00094F7F" w:rsidP="00E7761D">
      <w:pPr>
        <w:spacing w:line="276" w:lineRule="auto"/>
        <w:jc w:val="both"/>
        <w:rPr>
          <w:rFonts w:asciiTheme="majorBidi" w:hAnsiTheme="majorBidi" w:cstheme="majorBidi"/>
          <w:spacing w:val="-8"/>
          <w:w w:val="105"/>
        </w:rPr>
      </w:pPr>
      <w:r w:rsidRPr="004031B5">
        <w:rPr>
          <w:rFonts w:asciiTheme="majorBidi" w:hAnsiTheme="majorBidi" w:cstheme="majorBidi"/>
          <w:spacing w:val="-8"/>
          <w:w w:val="105"/>
        </w:rPr>
        <w:t>Les pénalités sont encourues du simple fait de la constatation du retard par le Maître d’Ouvrage qui, sans préjudice de toute autre méthode de recouvrement, déduit d’office le montant de ces pénalités de toutes les sommes dues au Titulaire. L’application de ces pénalités ne libère en rien le Titulaire de l’ensemble des autres obligations et responsabilités qu’il a souscrites au titre du Marché</w:t>
      </w:r>
    </w:p>
    <w:p w:rsidR="00094F7F" w:rsidRPr="004031B5" w:rsidRDefault="00094F7F" w:rsidP="00E7761D">
      <w:pPr>
        <w:spacing w:line="276" w:lineRule="auto"/>
        <w:jc w:val="both"/>
        <w:rPr>
          <w:rFonts w:asciiTheme="majorBidi" w:hAnsiTheme="majorBidi" w:cstheme="majorBidi"/>
          <w:spacing w:val="-8"/>
          <w:w w:val="105"/>
        </w:rPr>
      </w:pPr>
      <w:r w:rsidRPr="004031B5">
        <w:rPr>
          <w:rFonts w:asciiTheme="majorBidi" w:hAnsiTheme="majorBidi" w:cstheme="majorBidi"/>
          <w:spacing w:val="-8"/>
          <w:w w:val="105"/>
        </w:rPr>
        <w:t>Dans le cas de résiliation, les pénalités sont appliquées jusqu’au jour inclus de la notification de la décision de résiliation ou jusqu’au jour d’arrêt de l’activité du T</w:t>
      </w:r>
      <w:r w:rsidR="007A79C3" w:rsidRPr="004031B5">
        <w:rPr>
          <w:rFonts w:asciiTheme="majorBidi" w:hAnsiTheme="majorBidi" w:cstheme="majorBidi"/>
          <w:spacing w:val="-8"/>
          <w:w w:val="105"/>
        </w:rPr>
        <w:t>itulaire.</w:t>
      </w:r>
    </w:p>
    <w:p w:rsidR="00094F7F" w:rsidRPr="004031B5" w:rsidRDefault="00094F7F" w:rsidP="00E7761D">
      <w:pPr>
        <w:spacing w:line="276" w:lineRule="auto"/>
        <w:jc w:val="both"/>
        <w:rPr>
          <w:rFonts w:asciiTheme="majorBidi" w:hAnsiTheme="majorBidi" w:cstheme="majorBidi"/>
          <w:spacing w:val="-8"/>
          <w:w w:val="105"/>
        </w:rPr>
      </w:pPr>
      <w:r w:rsidRPr="004031B5">
        <w:rPr>
          <w:rFonts w:asciiTheme="majorBidi" w:hAnsiTheme="majorBidi" w:cstheme="majorBidi"/>
          <w:spacing w:val="-8"/>
          <w:w w:val="105"/>
        </w:rPr>
        <w:t>Les journées de repos hebdomadaire ainsi que les jours fériés ou chômés ne sont pas déduits pour le calcul des pénalités</w:t>
      </w:r>
      <w:r w:rsidR="00E73C88">
        <w:rPr>
          <w:rFonts w:asciiTheme="majorBidi" w:hAnsiTheme="majorBidi" w:cstheme="majorBidi"/>
          <w:spacing w:val="-8"/>
          <w:w w:val="105"/>
        </w:rPr>
        <w:t>.</w:t>
      </w:r>
    </w:p>
    <w:p w:rsidR="00094F7F" w:rsidRPr="004031B5" w:rsidRDefault="00507590" w:rsidP="00E7761D">
      <w:pPr>
        <w:spacing w:line="276" w:lineRule="auto"/>
        <w:jc w:val="both"/>
        <w:rPr>
          <w:rFonts w:asciiTheme="majorBidi" w:hAnsiTheme="majorBidi" w:cstheme="majorBidi"/>
          <w:spacing w:val="-8"/>
          <w:w w:val="105"/>
        </w:rPr>
      </w:pPr>
      <w:r w:rsidRPr="004031B5">
        <w:rPr>
          <w:rFonts w:asciiTheme="majorBidi" w:hAnsiTheme="majorBidi" w:cstheme="majorBidi"/>
          <w:spacing w:val="-8"/>
          <w:w w:val="105"/>
        </w:rPr>
        <w:t>Le</w:t>
      </w:r>
      <w:r w:rsidR="00094F7F" w:rsidRPr="004031B5">
        <w:rPr>
          <w:rFonts w:asciiTheme="majorBidi" w:hAnsiTheme="majorBidi" w:cstheme="majorBidi"/>
          <w:spacing w:val="-8"/>
          <w:w w:val="105"/>
        </w:rPr>
        <w:t xml:space="preserve"> montant des pénalités est plafonné à </w:t>
      </w:r>
      <w:r w:rsidR="00094F7F" w:rsidRPr="00E73C88">
        <w:rPr>
          <w:rFonts w:asciiTheme="majorBidi" w:hAnsiTheme="majorBidi" w:cstheme="majorBidi"/>
          <w:b/>
          <w:i/>
          <w:iCs/>
          <w:w w:val="105"/>
        </w:rPr>
        <w:t>dix pour cen</w:t>
      </w:r>
      <w:r w:rsidR="00946F3C" w:rsidRPr="00E73C88">
        <w:rPr>
          <w:rFonts w:asciiTheme="majorBidi" w:hAnsiTheme="majorBidi" w:cstheme="majorBidi"/>
          <w:b/>
          <w:i/>
          <w:iCs/>
          <w:w w:val="105"/>
        </w:rPr>
        <w:t>t (10 %)</w:t>
      </w:r>
      <w:r w:rsidR="00946F3C" w:rsidRPr="004031B5">
        <w:rPr>
          <w:rFonts w:asciiTheme="majorBidi" w:hAnsiTheme="majorBidi" w:cstheme="majorBidi"/>
          <w:spacing w:val="-8"/>
          <w:w w:val="105"/>
        </w:rPr>
        <w:t xml:space="preserve"> du montant initial du M</w:t>
      </w:r>
      <w:r w:rsidR="00094F7F" w:rsidRPr="004031B5">
        <w:rPr>
          <w:rFonts w:asciiTheme="majorBidi" w:hAnsiTheme="majorBidi" w:cstheme="majorBidi"/>
          <w:spacing w:val="-8"/>
          <w:w w:val="105"/>
        </w:rPr>
        <w:t>arché éventuellement modifié ou complété par les avenants intervenus</w:t>
      </w:r>
      <w:r w:rsidR="00E73C88">
        <w:rPr>
          <w:rFonts w:asciiTheme="majorBidi" w:hAnsiTheme="majorBidi" w:cstheme="majorBidi"/>
          <w:spacing w:val="-8"/>
          <w:w w:val="105"/>
        </w:rPr>
        <w:t>.</w:t>
      </w:r>
    </w:p>
    <w:p w:rsidR="00615A58" w:rsidRDefault="00094F7F" w:rsidP="000B05FE">
      <w:pPr>
        <w:spacing w:line="276" w:lineRule="auto"/>
        <w:jc w:val="both"/>
        <w:rPr>
          <w:rFonts w:asciiTheme="majorBidi" w:hAnsiTheme="majorBidi" w:cstheme="majorBidi"/>
          <w:spacing w:val="-8"/>
          <w:w w:val="105"/>
        </w:rPr>
      </w:pPr>
      <w:r w:rsidRPr="004031B5">
        <w:rPr>
          <w:rFonts w:asciiTheme="majorBidi" w:hAnsiTheme="majorBidi" w:cstheme="majorBidi"/>
          <w:spacing w:val="-8"/>
          <w:w w:val="105"/>
        </w:rPr>
        <w:t>Lorsque le plafond des pénalités est attein</w:t>
      </w:r>
      <w:r w:rsidR="00946F3C" w:rsidRPr="004031B5">
        <w:rPr>
          <w:rFonts w:asciiTheme="majorBidi" w:hAnsiTheme="majorBidi" w:cstheme="majorBidi"/>
          <w:spacing w:val="-8"/>
          <w:w w:val="105"/>
        </w:rPr>
        <w:t>t, l’Autorité C</w:t>
      </w:r>
      <w:r w:rsidRPr="004031B5">
        <w:rPr>
          <w:rFonts w:asciiTheme="majorBidi" w:hAnsiTheme="majorBidi" w:cstheme="majorBidi"/>
          <w:spacing w:val="-8"/>
          <w:w w:val="105"/>
        </w:rPr>
        <w:t>ompéten</w:t>
      </w:r>
      <w:r w:rsidR="00946F3C" w:rsidRPr="004031B5">
        <w:rPr>
          <w:rFonts w:asciiTheme="majorBidi" w:hAnsiTheme="majorBidi" w:cstheme="majorBidi"/>
          <w:spacing w:val="-8"/>
          <w:w w:val="105"/>
        </w:rPr>
        <w:t>te est en droit de résilier le M</w:t>
      </w:r>
      <w:r w:rsidRPr="004031B5">
        <w:rPr>
          <w:rFonts w:asciiTheme="majorBidi" w:hAnsiTheme="majorBidi" w:cstheme="majorBidi"/>
          <w:spacing w:val="-8"/>
          <w:w w:val="105"/>
        </w:rPr>
        <w:t>arché aprè</w:t>
      </w:r>
      <w:r w:rsidR="00946F3C" w:rsidRPr="004031B5">
        <w:rPr>
          <w:rFonts w:asciiTheme="majorBidi" w:hAnsiTheme="majorBidi" w:cstheme="majorBidi"/>
          <w:spacing w:val="-8"/>
          <w:w w:val="105"/>
        </w:rPr>
        <w:t>s mise en demeure préalable du T</w:t>
      </w:r>
      <w:r w:rsidR="00052613" w:rsidRPr="004031B5">
        <w:rPr>
          <w:rFonts w:asciiTheme="majorBidi" w:hAnsiTheme="majorBidi" w:cstheme="majorBidi"/>
          <w:spacing w:val="-8"/>
          <w:w w:val="105"/>
        </w:rPr>
        <w:t>itulaire, conformément à l'Article 42 du CCAG-EMO.</w:t>
      </w:r>
    </w:p>
    <w:p w:rsidR="00576F40" w:rsidRDefault="00576F40" w:rsidP="000B05FE">
      <w:pPr>
        <w:spacing w:line="276" w:lineRule="auto"/>
        <w:jc w:val="both"/>
        <w:rPr>
          <w:rFonts w:asciiTheme="majorBidi" w:hAnsiTheme="majorBidi" w:cstheme="majorBidi"/>
          <w:spacing w:val="-8"/>
          <w:w w:val="105"/>
        </w:rPr>
      </w:pPr>
    </w:p>
    <w:p w:rsidR="00576F40" w:rsidRDefault="00576F40" w:rsidP="000B05FE">
      <w:pPr>
        <w:spacing w:line="276" w:lineRule="auto"/>
        <w:jc w:val="both"/>
        <w:rPr>
          <w:rFonts w:asciiTheme="majorBidi" w:hAnsiTheme="majorBidi" w:cstheme="majorBidi"/>
          <w:spacing w:val="-8"/>
          <w:w w:val="105"/>
        </w:rPr>
      </w:pPr>
    </w:p>
    <w:p w:rsidR="00576F40" w:rsidRPr="000B05FE" w:rsidRDefault="00576F40" w:rsidP="000B05FE">
      <w:pPr>
        <w:spacing w:line="276" w:lineRule="auto"/>
        <w:jc w:val="both"/>
        <w:rPr>
          <w:rFonts w:asciiTheme="majorBidi" w:hAnsiTheme="majorBidi" w:cstheme="majorBidi"/>
          <w:spacing w:val="-8"/>
          <w:w w:val="105"/>
        </w:rPr>
      </w:pPr>
    </w:p>
    <w:p w:rsidR="00C37AD3" w:rsidRDefault="000A036E" w:rsidP="005B60AB">
      <w:pPr>
        <w:pStyle w:val="Style1"/>
        <w:bidi w:val="0"/>
        <w:spacing w:before="120" w:line="276" w:lineRule="auto"/>
        <w:jc w:val="both"/>
        <w:rPr>
          <w:color w:val="1F497D" w:themeColor="text2"/>
          <w:u w:val="single"/>
        </w:rPr>
      </w:pPr>
      <w:bookmarkStart w:id="54" w:name="_Toc90891701"/>
      <w:r w:rsidRPr="00AD2371">
        <w:rPr>
          <w:color w:val="1F497D" w:themeColor="text2"/>
          <w:u w:val="single"/>
        </w:rPr>
        <w:t>Article</w:t>
      </w:r>
      <w:r w:rsidR="00C37AD3" w:rsidRPr="00AD2371">
        <w:rPr>
          <w:color w:val="1F497D" w:themeColor="text2"/>
          <w:u w:val="single"/>
        </w:rPr>
        <w:t xml:space="preserve"> </w:t>
      </w:r>
      <w:r w:rsidR="00E965E6" w:rsidRPr="00AD2371">
        <w:rPr>
          <w:color w:val="1F497D" w:themeColor="text2"/>
          <w:u w:val="single"/>
        </w:rPr>
        <w:t>34</w:t>
      </w:r>
      <w:r w:rsidR="00E95262" w:rsidRPr="00AD2371">
        <w:rPr>
          <w:color w:val="1F497D" w:themeColor="text2"/>
          <w:u w:val="single"/>
        </w:rPr>
        <w:t xml:space="preserve"> </w:t>
      </w:r>
      <w:r w:rsidR="00C37AD3" w:rsidRPr="00AD2371">
        <w:rPr>
          <w:color w:val="1F497D" w:themeColor="text2"/>
          <w:u w:val="single"/>
        </w:rPr>
        <w:t xml:space="preserve">: Réception </w:t>
      </w:r>
      <w:r w:rsidR="001D791C" w:rsidRPr="00AD2371">
        <w:rPr>
          <w:color w:val="1F497D" w:themeColor="text2"/>
          <w:u w:val="single"/>
        </w:rPr>
        <w:t>P</w:t>
      </w:r>
      <w:r w:rsidR="00C37AD3" w:rsidRPr="00AD2371">
        <w:rPr>
          <w:color w:val="1F497D" w:themeColor="text2"/>
          <w:u w:val="single"/>
        </w:rPr>
        <w:t xml:space="preserve">rovisoire et </w:t>
      </w:r>
      <w:r w:rsidR="001D791C" w:rsidRPr="00AD2371">
        <w:rPr>
          <w:color w:val="1F497D" w:themeColor="text2"/>
          <w:u w:val="single"/>
        </w:rPr>
        <w:t>D</w:t>
      </w:r>
      <w:r w:rsidR="00C37AD3" w:rsidRPr="00AD2371">
        <w:rPr>
          <w:color w:val="1F497D" w:themeColor="text2"/>
          <w:u w:val="single"/>
        </w:rPr>
        <w:t>éfinitive</w:t>
      </w:r>
      <w:bookmarkEnd w:id="54"/>
      <w:r w:rsidR="00C37AD3" w:rsidRPr="00AD2371">
        <w:rPr>
          <w:color w:val="1F497D" w:themeColor="text2"/>
          <w:u w:val="single"/>
        </w:rPr>
        <w:t xml:space="preserve"> </w:t>
      </w:r>
    </w:p>
    <w:p w:rsidR="00576F40" w:rsidRPr="00AD2371" w:rsidRDefault="00576F40" w:rsidP="00576F40">
      <w:pPr>
        <w:pStyle w:val="Style1"/>
        <w:bidi w:val="0"/>
        <w:spacing w:before="120" w:line="276" w:lineRule="auto"/>
        <w:jc w:val="both"/>
        <w:rPr>
          <w:color w:val="1F497D" w:themeColor="text2"/>
          <w:u w:val="single"/>
        </w:rPr>
      </w:pPr>
    </w:p>
    <w:p w:rsidR="009175EF" w:rsidRPr="00214CE3" w:rsidRDefault="00E965E6" w:rsidP="00E7761D">
      <w:pPr>
        <w:spacing w:line="276" w:lineRule="auto"/>
        <w:jc w:val="both"/>
        <w:rPr>
          <w:rFonts w:eastAsiaTheme="minorHAnsi"/>
          <w:b/>
          <w:lang w:eastAsia="en-US"/>
        </w:rPr>
      </w:pPr>
      <w:r>
        <w:rPr>
          <w:rFonts w:eastAsiaTheme="minorHAnsi"/>
          <w:b/>
          <w:lang w:eastAsia="en-US"/>
        </w:rPr>
        <w:t>34</w:t>
      </w:r>
      <w:r w:rsidR="005137C5" w:rsidRPr="00214CE3">
        <w:rPr>
          <w:rFonts w:eastAsiaTheme="minorHAnsi"/>
          <w:b/>
          <w:lang w:eastAsia="en-US"/>
        </w:rPr>
        <w:t xml:space="preserve">.1 </w:t>
      </w:r>
      <w:r w:rsidR="009175EF" w:rsidRPr="00214CE3">
        <w:rPr>
          <w:rFonts w:eastAsiaTheme="minorHAnsi"/>
          <w:b/>
          <w:lang w:eastAsia="en-US"/>
        </w:rPr>
        <w:t>Réception provisoire</w:t>
      </w:r>
    </w:p>
    <w:p w:rsidR="009175EF" w:rsidRPr="00A748B9" w:rsidRDefault="009175EF" w:rsidP="00A748B9">
      <w:pPr>
        <w:jc w:val="both"/>
        <w:rPr>
          <w:rFonts w:asciiTheme="majorBidi" w:eastAsia="KaiTi" w:hAnsiTheme="majorBidi" w:cstheme="majorBidi"/>
          <w:b/>
          <w:bCs/>
          <w:sz w:val="28"/>
          <w:szCs w:val="28"/>
          <w:lang w:eastAsia="en-US" w:bidi="ar-MA"/>
        </w:rPr>
      </w:pPr>
      <w:r w:rsidRPr="0079689A">
        <w:rPr>
          <w:rFonts w:asciiTheme="majorBidi" w:hAnsiTheme="majorBidi" w:cstheme="majorBidi"/>
          <w:spacing w:val="-8"/>
          <w:w w:val="105"/>
        </w:rPr>
        <w:t>A la fin de chaque mois</w:t>
      </w:r>
      <w:r w:rsidR="00005334">
        <w:rPr>
          <w:rFonts w:asciiTheme="majorBidi" w:hAnsiTheme="majorBidi" w:cstheme="majorBidi"/>
          <w:spacing w:val="-8"/>
          <w:w w:val="105"/>
        </w:rPr>
        <w:t>, le Maî</w:t>
      </w:r>
      <w:r w:rsidR="00FF50D6" w:rsidRPr="0079689A">
        <w:rPr>
          <w:rFonts w:asciiTheme="majorBidi" w:hAnsiTheme="majorBidi" w:cstheme="majorBidi"/>
          <w:spacing w:val="-8"/>
          <w:w w:val="105"/>
        </w:rPr>
        <w:t>tre d’O</w:t>
      </w:r>
      <w:r w:rsidRPr="0079689A">
        <w:rPr>
          <w:rFonts w:asciiTheme="majorBidi" w:hAnsiTheme="majorBidi" w:cstheme="majorBidi"/>
          <w:spacing w:val="-8"/>
          <w:w w:val="105"/>
        </w:rPr>
        <w:t>uvrage procédera à la réception provisoire des prestations réalisées, si le Titulaire a bien rempli son engagement contractuel en mati</w:t>
      </w:r>
      <w:r w:rsidR="004F4139">
        <w:rPr>
          <w:rFonts w:asciiTheme="majorBidi" w:hAnsiTheme="majorBidi" w:cstheme="majorBidi"/>
          <w:spacing w:val="-8"/>
          <w:w w:val="105"/>
        </w:rPr>
        <w:t>ère de gardiennage</w:t>
      </w:r>
      <w:r w:rsidR="003055B7">
        <w:rPr>
          <w:rFonts w:asciiTheme="majorBidi" w:hAnsiTheme="majorBidi" w:cstheme="majorBidi"/>
          <w:spacing w:val="-8"/>
          <w:w w:val="105"/>
        </w:rPr>
        <w:t xml:space="preserve"> des L</w:t>
      </w:r>
      <w:r w:rsidR="00FF50D6" w:rsidRPr="0079689A">
        <w:rPr>
          <w:rFonts w:asciiTheme="majorBidi" w:hAnsiTheme="majorBidi" w:cstheme="majorBidi"/>
          <w:spacing w:val="-8"/>
          <w:w w:val="105"/>
        </w:rPr>
        <w:t xml:space="preserve">ocaux de la Faculté des </w:t>
      </w:r>
      <w:proofErr w:type="spellStart"/>
      <w:r w:rsidR="00A748B9" w:rsidRPr="00D22D13">
        <w:rPr>
          <w:bCs/>
          <w:color w:val="000000" w:themeColor="text1"/>
        </w:rPr>
        <w:t>Ossoul</w:t>
      </w:r>
      <w:proofErr w:type="spellEnd"/>
      <w:r w:rsidR="00A748B9" w:rsidRPr="00D22D13">
        <w:rPr>
          <w:bCs/>
          <w:color w:val="000000" w:themeColor="text1"/>
        </w:rPr>
        <w:t xml:space="preserve"> Eddine de </w:t>
      </w:r>
      <w:proofErr w:type="gramStart"/>
      <w:r w:rsidR="00A748B9" w:rsidRPr="00D22D13">
        <w:rPr>
          <w:bCs/>
          <w:color w:val="000000" w:themeColor="text1"/>
        </w:rPr>
        <w:t>Tétouan.</w:t>
      </w:r>
      <w:r w:rsidRPr="0079689A">
        <w:rPr>
          <w:rFonts w:asciiTheme="majorBidi" w:hAnsiTheme="majorBidi" w:cstheme="majorBidi"/>
          <w:spacing w:val="-8"/>
          <w:w w:val="105"/>
        </w:rPr>
        <w:t>.</w:t>
      </w:r>
      <w:proofErr w:type="gramEnd"/>
      <w:r w:rsidRPr="0079689A">
        <w:rPr>
          <w:rFonts w:asciiTheme="majorBidi" w:hAnsiTheme="majorBidi" w:cstheme="majorBidi"/>
          <w:spacing w:val="-8"/>
          <w:w w:val="105"/>
        </w:rPr>
        <w:t xml:space="preserve"> La réception provisoire sera constatée par certification du service fait.</w:t>
      </w:r>
    </w:p>
    <w:p w:rsidR="009175EF" w:rsidRPr="00214CE3" w:rsidRDefault="00E965E6" w:rsidP="00E7761D">
      <w:pPr>
        <w:spacing w:line="276" w:lineRule="auto"/>
        <w:jc w:val="both"/>
        <w:rPr>
          <w:rFonts w:eastAsiaTheme="minorHAnsi"/>
          <w:b/>
          <w:lang w:eastAsia="en-US"/>
        </w:rPr>
      </w:pPr>
      <w:r>
        <w:rPr>
          <w:rFonts w:eastAsiaTheme="minorHAnsi"/>
          <w:b/>
          <w:lang w:eastAsia="en-US"/>
        </w:rPr>
        <w:t>34</w:t>
      </w:r>
      <w:r w:rsidR="005137C5" w:rsidRPr="00214CE3">
        <w:rPr>
          <w:rFonts w:eastAsiaTheme="minorHAnsi"/>
          <w:b/>
          <w:lang w:eastAsia="en-US"/>
        </w:rPr>
        <w:t xml:space="preserve">.2 </w:t>
      </w:r>
      <w:r w:rsidR="009175EF" w:rsidRPr="00214CE3">
        <w:rPr>
          <w:rFonts w:eastAsiaTheme="minorHAnsi"/>
          <w:b/>
          <w:lang w:eastAsia="en-US"/>
        </w:rPr>
        <w:t>Réception définitive</w:t>
      </w:r>
    </w:p>
    <w:p w:rsidR="00A748B9" w:rsidRPr="005775D0" w:rsidRDefault="009175EF" w:rsidP="00A748B9">
      <w:pPr>
        <w:jc w:val="both"/>
        <w:rPr>
          <w:rFonts w:asciiTheme="majorBidi" w:eastAsia="KaiTi" w:hAnsiTheme="majorBidi" w:cstheme="majorBidi"/>
          <w:b/>
          <w:bCs/>
          <w:sz w:val="28"/>
          <w:szCs w:val="28"/>
          <w:lang w:eastAsia="en-US" w:bidi="ar-MA"/>
        </w:rPr>
      </w:pPr>
      <w:r w:rsidRPr="0079689A">
        <w:rPr>
          <w:rFonts w:asciiTheme="majorBidi" w:hAnsiTheme="majorBidi" w:cstheme="majorBidi"/>
          <w:spacing w:val="-8"/>
          <w:w w:val="105"/>
        </w:rPr>
        <w:t>A la f</w:t>
      </w:r>
      <w:r w:rsidR="00C82303" w:rsidRPr="0079689A">
        <w:rPr>
          <w:rFonts w:asciiTheme="majorBidi" w:hAnsiTheme="majorBidi" w:cstheme="majorBidi"/>
          <w:spacing w:val="-8"/>
          <w:w w:val="105"/>
        </w:rPr>
        <w:t>in de la durée du M</w:t>
      </w:r>
      <w:r w:rsidRPr="0079689A">
        <w:rPr>
          <w:rFonts w:asciiTheme="majorBidi" w:hAnsiTheme="majorBidi" w:cstheme="majorBidi"/>
          <w:spacing w:val="-8"/>
          <w:w w:val="105"/>
        </w:rPr>
        <w:t>arché</w:t>
      </w:r>
      <w:r w:rsidR="00C82303" w:rsidRPr="0079689A">
        <w:rPr>
          <w:rFonts w:asciiTheme="majorBidi" w:hAnsiTheme="majorBidi" w:cstheme="majorBidi"/>
          <w:spacing w:val="-8"/>
          <w:w w:val="105"/>
        </w:rPr>
        <w:t xml:space="preserve"> Recondu</w:t>
      </w:r>
      <w:r w:rsidR="00684A8B" w:rsidRPr="0079689A">
        <w:rPr>
          <w:rFonts w:asciiTheme="majorBidi" w:hAnsiTheme="majorBidi" w:cstheme="majorBidi"/>
          <w:spacing w:val="-8"/>
          <w:w w:val="105"/>
        </w:rPr>
        <w:t>ctible</w:t>
      </w:r>
      <w:r w:rsidRPr="0079689A">
        <w:rPr>
          <w:rFonts w:asciiTheme="majorBidi" w:hAnsiTheme="majorBidi" w:cstheme="majorBidi"/>
          <w:spacing w:val="-8"/>
          <w:w w:val="105"/>
        </w:rPr>
        <w:t xml:space="preserve">, </w:t>
      </w:r>
      <w:r w:rsidR="00005334">
        <w:rPr>
          <w:rFonts w:asciiTheme="majorBidi" w:hAnsiTheme="majorBidi" w:cstheme="majorBidi"/>
          <w:spacing w:val="-8"/>
          <w:w w:val="105"/>
        </w:rPr>
        <w:t>le Maî</w:t>
      </w:r>
      <w:r w:rsidR="00D57AFF" w:rsidRPr="0079689A">
        <w:rPr>
          <w:rFonts w:asciiTheme="majorBidi" w:hAnsiTheme="majorBidi" w:cstheme="majorBidi"/>
          <w:spacing w:val="-8"/>
          <w:w w:val="105"/>
        </w:rPr>
        <w:t>tre d’O</w:t>
      </w:r>
      <w:r w:rsidR="00377B5E" w:rsidRPr="0079689A">
        <w:rPr>
          <w:rFonts w:asciiTheme="majorBidi" w:hAnsiTheme="majorBidi" w:cstheme="majorBidi"/>
          <w:spacing w:val="-8"/>
          <w:w w:val="105"/>
        </w:rPr>
        <w:t>uvrage prononcera</w:t>
      </w:r>
      <w:r w:rsidR="00D57AFF" w:rsidRPr="0079689A">
        <w:rPr>
          <w:rFonts w:asciiTheme="majorBidi" w:hAnsiTheme="majorBidi" w:cstheme="majorBidi"/>
          <w:spacing w:val="-8"/>
          <w:w w:val="105"/>
        </w:rPr>
        <w:t xml:space="preserve"> la réception définitive, si le Titulaire a bien exécuté la totalité des prestations objet du Marché de</w:t>
      </w:r>
      <w:r w:rsidR="00982D15">
        <w:rPr>
          <w:rFonts w:asciiTheme="majorBidi" w:hAnsiTheme="majorBidi" w:cstheme="majorBidi"/>
          <w:spacing w:val="-8"/>
          <w:w w:val="105"/>
        </w:rPr>
        <w:t xml:space="preserve"> G</w:t>
      </w:r>
      <w:r w:rsidR="004F4139">
        <w:rPr>
          <w:rFonts w:asciiTheme="majorBidi" w:hAnsiTheme="majorBidi" w:cstheme="majorBidi"/>
          <w:spacing w:val="-8"/>
          <w:w w:val="105"/>
        </w:rPr>
        <w:t>ardiennage</w:t>
      </w:r>
      <w:r w:rsidR="003055B7">
        <w:rPr>
          <w:rFonts w:asciiTheme="majorBidi" w:hAnsiTheme="majorBidi" w:cstheme="majorBidi"/>
          <w:spacing w:val="-8"/>
          <w:w w:val="105"/>
        </w:rPr>
        <w:t xml:space="preserve"> </w:t>
      </w:r>
      <w:r w:rsidR="00982D15">
        <w:rPr>
          <w:rFonts w:asciiTheme="majorBidi" w:hAnsiTheme="majorBidi" w:cstheme="majorBidi"/>
          <w:spacing w:val="-8"/>
          <w:w w:val="105"/>
        </w:rPr>
        <w:t xml:space="preserve">et de Surveillance </w:t>
      </w:r>
      <w:r w:rsidR="003055B7">
        <w:rPr>
          <w:rFonts w:asciiTheme="majorBidi" w:hAnsiTheme="majorBidi" w:cstheme="majorBidi"/>
          <w:spacing w:val="-8"/>
          <w:w w:val="105"/>
        </w:rPr>
        <w:t xml:space="preserve">des </w:t>
      </w:r>
      <w:r w:rsidR="003055B7">
        <w:rPr>
          <w:rFonts w:asciiTheme="majorBidi" w:hAnsiTheme="majorBidi" w:cstheme="majorBidi"/>
          <w:spacing w:val="-8"/>
          <w:w w:val="105"/>
        </w:rPr>
        <w:lastRenderedPageBreak/>
        <w:t>L</w:t>
      </w:r>
      <w:r w:rsidR="00D57AFF" w:rsidRPr="0079689A">
        <w:rPr>
          <w:rFonts w:asciiTheme="majorBidi" w:hAnsiTheme="majorBidi" w:cstheme="majorBidi"/>
          <w:spacing w:val="-8"/>
          <w:w w:val="105"/>
        </w:rPr>
        <w:t>ocaux de la Facul</w:t>
      </w:r>
      <w:r w:rsidR="00982D15">
        <w:rPr>
          <w:rFonts w:asciiTheme="majorBidi" w:hAnsiTheme="majorBidi" w:cstheme="majorBidi"/>
          <w:spacing w:val="-8"/>
          <w:w w:val="105"/>
        </w:rPr>
        <w:t xml:space="preserve">té </w:t>
      </w:r>
      <w:proofErr w:type="spellStart"/>
      <w:r w:rsidR="00A748B9" w:rsidRPr="00D22D13">
        <w:rPr>
          <w:bCs/>
          <w:color w:val="000000" w:themeColor="text1"/>
        </w:rPr>
        <w:t>Ossoul</w:t>
      </w:r>
      <w:proofErr w:type="spellEnd"/>
      <w:r w:rsidR="00A748B9" w:rsidRPr="00D22D13">
        <w:rPr>
          <w:bCs/>
          <w:color w:val="000000" w:themeColor="text1"/>
        </w:rPr>
        <w:t xml:space="preserve"> Eddine de Tétouan.</w:t>
      </w:r>
    </w:p>
    <w:p w:rsidR="00377B5E" w:rsidRPr="0079689A" w:rsidRDefault="00377B5E" w:rsidP="00A748B9">
      <w:pPr>
        <w:spacing w:line="276" w:lineRule="auto"/>
        <w:jc w:val="both"/>
        <w:rPr>
          <w:rFonts w:asciiTheme="majorBidi" w:hAnsiTheme="majorBidi" w:cstheme="majorBidi"/>
          <w:spacing w:val="-8"/>
          <w:w w:val="105"/>
        </w:rPr>
      </w:pPr>
    </w:p>
    <w:p w:rsidR="00615A58" w:rsidRPr="000B05FE" w:rsidRDefault="00377B5E" w:rsidP="000B05FE">
      <w:pPr>
        <w:spacing w:line="276" w:lineRule="auto"/>
        <w:jc w:val="both"/>
        <w:rPr>
          <w:rFonts w:asciiTheme="majorBidi" w:hAnsiTheme="majorBidi" w:cstheme="majorBidi"/>
          <w:spacing w:val="-8"/>
          <w:w w:val="105"/>
        </w:rPr>
      </w:pPr>
      <w:r w:rsidRPr="0079689A">
        <w:rPr>
          <w:rFonts w:asciiTheme="majorBidi" w:hAnsiTheme="majorBidi" w:cstheme="majorBidi"/>
          <w:spacing w:val="-8"/>
          <w:w w:val="105"/>
        </w:rPr>
        <w:t xml:space="preserve">A cet effet, </w:t>
      </w:r>
      <w:r w:rsidR="00005334">
        <w:rPr>
          <w:rFonts w:asciiTheme="majorBidi" w:hAnsiTheme="majorBidi" w:cstheme="majorBidi"/>
          <w:spacing w:val="-8"/>
          <w:w w:val="105"/>
        </w:rPr>
        <w:t>le Maî</w:t>
      </w:r>
      <w:r w:rsidR="009175EF" w:rsidRPr="0079689A">
        <w:rPr>
          <w:rFonts w:asciiTheme="majorBidi" w:hAnsiTheme="majorBidi" w:cstheme="majorBidi"/>
          <w:spacing w:val="-8"/>
          <w:w w:val="105"/>
        </w:rPr>
        <w:t xml:space="preserve">tre </w:t>
      </w:r>
      <w:r w:rsidRPr="0079689A">
        <w:rPr>
          <w:rFonts w:asciiTheme="majorBidi" w:hAnsiTheme="majorBidi" w:cstheme="majorBidi"/>
          <w:spacing w:val="-8"/>
          <w:w w:val="105"/>
        </w:rPr>
        <w:t>d’Ouvrage</w:t>
      </w:r>
      <w:r w:rsidR="009175EF" w:rsidRPr="0079689A">
        <w:rPr>
          <w:rFonts w:asciiTheme="majorBidi" w:hAnsiTheme="majorBidi" w:cstheme="majorBidi"/>
          <w:spacing w:val="-8"/>
          <w:w w:val="105"/>
        </w:rPr>
        <w:t xml:space="preserve"> établira un procès-verbal de réception définitive</w:t>
      </w:r>
      <w:r w:rsidRPr="0079689A">
        <w:rPr>
          <w:rFonts w:asciiTheme="majorBidi" w:hAnsiTheme="majorBidi" w:cstheme="majorBidi"/>
          <w:spacing w:val="-8"/>
          <w:w w:val="105"/>
        </w:rPr>
        <w:t xml:space="preserve"> et le notifiera au Titulaire</w:t>
      </w:r>
      <w:r w:rsidR="00A34192" w:rsidRPr="0079689A">
        <w:rPr>
          <w:rFonts w:asciiTheme="majorBidi" w:hAnsiTheme="majorBidi" w:cstheme="majorBidi"/>
          <w:spacing w:val="-8"/>
          <w:w w:val="105"/>
        </w:rPr>
        <w:t>, conformément à l’Article 49 du CCAG-EMO.</w:t>
      </w:r>
      <w:bookmarkStart w:id="55" w:name="_Toc288225788"/>
      <w:bookmarkStart w:id="56" w:name="_Toc382998278"/>
      <w:bookmarkStart w:id="57" w:name="_Toc527023130"/>
      <w:bookmarkEnd w:id="4"/>
    </w:p>
    <w:p w:rsidR="00FD0BBE" w:rsidRDefault="00FD0BBE" w:rsidP="005B60AB">
      <w:pPr>
        <w:pStyle w:val="Style1"/>
        <w:bidi w:val="0"/>
        <w:spacing w:before="120" w:line="276" w:lineRule="auto"/>
        <w:jc w:val="both"/>
        <w:rPr>
          <w:color w:val="1F497D" w:themeColor="text2"/>
          <w:u w:val="single"/>
        </w:rPr>
      </w:pPr>
      <w:bookmarkStart w:id="58" w:name="_Toc90891702"/>
      <w:r w:rsidRPr="004E4AE9">
        <w:rPr>
          <w:color w:val="1F497D" w:themeColor="text2"/>
          <w:u w:val="single"/>
        </w:rPr>
        <w:t xml:space="preserve">Article </w:t>
      </w:r>
      <w:r w:rsidR="00E965E6" w:rsidRPr="004E4AE9">
        <w:rPr>
          <w:color w:val="1F497D" w:themeColor="text2"/>
          <w:u w:val="single"/>
        </w:rPr>
        <w:t>35</w:t>
      </w:r>
      <w:r w:rsidR="00E95262" w:rsidRPr="004E4AE9">
        <w:rPr>
          <w:color w:val="1F497D" w:themeColor="text2"/>
          <w:u w:val="single"/>
        </w:rPr>
        <w:t xml:space="preserve"> </w:t>
      </w:r>
      <w:r w:rsidR="00AA6CEA" w:rsidRPr="004E4AE9">
        <w:rPr>
          <w:color w:val="1F497D" w:themeColor="text2"/>
          <w:u w:val="single"/>
        </w:rPr>
        <w:t>:</w:t>
      </w:r>
      <w:bookmarkEnd w:id="55"/>
      <w:bookmarkEnd w:id="56"/>
      <w:r w:rsidRPr="004E4AE9">
        <w:rPr>
          <w:color w:val="1F497D" w:themeColor="text2"/>
          <w:u w:val="single"/>
        </w:rPr>
        <w:t xml:space="preserve"> Mesures </w:t>
      </w:r>
      <w:r w:rsidR="001D791C" w:rsidRPr="004E4AE9">
        <w:rPr>
          <w:color w:val="1F497D" w:themeColor="text2"/>
          <w:u w:val="single"/>
        </w:rPr>
        <w:t>C</w:t>
      </w:r>
      <w:r w:rsidR="00B53F4E">
        <w:rPr>
          <w:color w:val="1F497D" w:themeColor="text2"/>
          <w:u w:val="single"/>
        </w:rPr>
        <w:t>o</w:t>
      </w:r>
      <w:r w:rsidRPr="004E4AE9">
        <w:rPr>
          <w:color w:val="1F497D" w:themeColor="text2"/>
          <w:u w:val="single"/>
        </w:rPr>
        <w:t>r</w:t>
      </w:r>
      <w:r w:rsidR="00B53F4E">
        <w:rPr>
          <w:color w:val="1F497D" w:themeColor="text2"/>
          <w:u w:val="single"/>
        </w:rPr>
        <w:t>e</w:t>
      </w:r>
      <w:r w:rsidRPr="004E4AE9">
        <w:rPr>
          <w:color w:val="1F497D" w:themeColor="text2"/>
          <w:u w:val="single"/>
        </w:rPr>
        <w:t>citives</w:t>
      </w:r>
      <w:bookmarkEnd w:id="58"/>
    </w:p>
    <w:p w:rsidR="00576F40" w:rsidRPr="004E4AE9" w:rsidRDefault="00576F40" w:rsidP="00576F40">
      <w:pPr>
        <w:pStyle w:val="Style1"/>
        <w:bidi w:val="0"/>
        <w:spacing w:before="120" w:line="276" w:lineRule="auto"/>
        <w:jc w:val="both"/>
        <w:rPr>
          <w:color w:val="1F497D" w:themeColor="text2"/>
          <w:u w:val="single"/>
        </w:rPr>
      </w:pPr>
    </w:p>
    <w:p w:rsidR="0079689A" w:rsidRPr="0079689A" w:rsidRDefault="0079689A" w:rsidP="00E7761D">
      <w:pPr>
        <w:spacing w:line="276" w:lineRule="auto"/>
        <w:jc w:val="both"/>
        <w:rPr>
          <w:rFonts w:asciiTheme="majorBidi" w:hAnsiTheme="majorBidi" w:cstheme="majorBidi"/>
          <w:spacing w:val="-8"/>
          <w:w w:val="105"/>
        </w:rPr>
      </w:pPr>
      <w:r w:rsidRPr="0079689A">
        <w:rPr>
          <w:rFonts w:asciiTheme="majorBidi" w:hAnsiTheme="majorBidi" w:cstheme="majorBidi"/>
          <w:spacing w:val="-8"/>
          <w:w w:val="105"/>
        </w:rPr>
        <w:t>Lorsque le Titulaire ne se conforme pas, soit aux stipulations du Marché, soit aux Ordres de Service qui lui sont notif</w:t>
      </w:r>
      <w:r w:rsidR="00982D15">
        <w:rPr>
          <w:rFonts w:asciiTheme="majorBidi" w:hAnsiTheme="majorBidi" w:cstheme="majorBidi"/>
          <w:spacing w:val="-8"/>
          <w:w w:val="105"/>
        </w:rPr>
        <w:t>iés</w:t>
      </w:r>
      <w:r w:rsidR="00821A97">
        <w:rPr>
          <w:rFonts w:asciiTheme="majorBidi" w:hAnsiTheme="majorBidi" w:cstheme="majorBidi"/>
          <w:spacing w:val="-8"/>
          <w:w w:val="105"/>
        </w:rPr>
        <w:t xml:space="preserve">, </w:t>
      </w:r>
      <w:r w:rsidR="00B22C32">
        <w:rPr>
          <w:rFonts w:asciiTheme="majorBidi" w:hAnsiTheme="majorBidi" w:cstheme="majorBidi"/>
          <w:spacing w:val="-8"/>
          <w:w w:val="105"/>
        </w:rPr>
        <w:t>l’Autorité Compétente</w:t>
      </w:r>
      <w:r w:rsidR="00821A97">
        <w:rPr>
          <w:rFonts w:asciiTheme="majorBidi" w:hAnsiTheme="majorBidi" w:cstheme="majorBidi"/>
          <w:spacing w:val="-8"/>
          <w:w w:val="105"/>
        </w:rPr>
        <w:t xml:space="preserve"> le met en demeure de les</w:t>
      </w:r>
      <w:r w:rsidRPr="0079689A">
        <w:rPr>
          <w:rFonts w:asciiTheme="majorBidi" w:hAnsiTheme="majorBidi" w:cstheme="majorBidi"/>
          <w:spacing w:val="-8"/>
          <w:w w:val="105"/>
        </w:rPr>
        <w:t xml:space="preserve"> satisfaire</w:t>
      </w:r>
      <w:r w:rsidR="00821A97">
        <w:rPr>
          <w:rFonts w:asciiTheme="majorBidi" w:hAnsiTheme="majorBidi" w:cstheme="majorBidi"/>
          <w:spacing w:val="-8"/>
          <w:w w:val="105"/>
        </w:rPr>
        <w:t>,</w:t>
      </w:r>
      <w:r w:rsidRPr="0079689A">
        <w:rPr>
          <w:rFonts w:asciiTheme="majorBidi" w:hAnsiTheme="majorBidi" w:cstheme="majorBidi"/>
          <w:spacing w:val="-8"/>
          <w:w w:val="105"/>
        </w:rPr>
        <w:t xml:space="preserve"> dans </w:t>
      </w:r>
      <w:r w:rsidRPr="00982D15">
        <w:rPr>
          <w:rFonts w:asciiTheme="majorBidi" w:hAnsiTheme="majorBidi" w:cstheme="majorBidi"/>
          <w:b/>
          <w:bCs/>
          <w:i/>
          <w:iCs/>
          <w:spacing w:val="-8"/>
          <w:w w:val="105"/>
        </w:rPr>
        <w:t>un délai de 15</w:t>
      </w:r>
      <w:r w:rsidRPr="0079689A">
        <w:rPr>
          <w:rFonts w:asciiTheme="majorBidi" w:hAnsiTheme="majorBidi" w:cstheme="majorBidi"/>
          <w:spacing w:val="-8"/>
          <w:w w:val="105"/>
        </w:rPr>
        <w:t xml:space="preserve"> </w:t>
      </w:r>
      <w:r w:rsidRPr="00821A97">
        <w:rPr>
          <w:rFonts w:asciiTheme="majorBidi" w:hAnsiTheme="majorBidi" w:cstheme="majorBidi"/>
          <w:b/>
          <w:bCs/>
          <w:i/>
          <w:iCs/>
          <w:spacing w:val="-8"/>
          <w:w w:val="105"/>
        </w:rPr>
        <w:t>jours</w:t>
      </w:r>
      <w:r w:rsidRPr="0079689A">
        <w:rPr>
          <w:rFonts w:asciiTheme="majorBidi" w:hAnsiTheme="majorBidi" w:cstheme="majorBidi"/>
          <w:spacing w:val="-8"/>
          <w:w w:val="105"/>
        </w:rPr>
        <w:t xml:space="preserve"> par une décision qui lui est notifiée par un Ordre de Service.</w:t>
      </w:r>
    </w:p>
    <w:p w:rsidR="00615A58" w:rsidRPr="000B05FE" w:rsidRDefault="0079689A" w:rsidP="000B05FE">
      <w:pPr>
        <w:spacing w:line="276" w:lineRule="auto"/>
        <w:jc w:val="both"/>
        <w:rPr>
          <w:rFonts w:asciiTheme="majorBidi" w:hAnsiTheme="majorBidi" w:cstheme="majorBidi"/>
          <w:spacing w:val="-8"/>
          <w:w w:val="105"/>
        </w:rPr>
      </w:pPr>
      <w:r w:rsidRPr="0079689A">
        <w:rPr>
          <w:rFonts w:asciiTheme="majorBidi" w:hAnsiTheme="majorBidi" w:cstheme="majorBidi"/>
          <w:spacing w:val="-8"/>
          <w:w w:val="105"/>
        </w:rPr>
        <w:t>Passé ce délai, si le Titulaire n’a pas exé</w:t>
      </w:r>
      <w:r w:rsidR="00821A97">
        <w:rPr>
          <w:rFonts w:asciiTheme="majorBidi" w:hAnsiTheme="majorBidi" w:cstheme="majorBidi"/>
          <w:spacing w:val="-8"/>
          <w:w w:val="105"/>
        </w:rPr>
        <w:t>cuté les stipulations prescrites, l</w:t>
      </w:r>
      <w:r w:rsidR="00B22C32">
        <w:rPr>
          <w:rFonts w:asciiTheme="majorBidi" w:hAnsiTheme="majorBidi" w:cstheme="majorBidi"/>
          <w:spacing w:val="-8"/>
          <w:w w:val="105"/>
        </w:rPr>
        <w:t>’Autorité Compétente</w:t>
      </w:r>
      <w:r w:rsidR="00982D15" w:rsidRPr="0079689A">
        <w:rPr>
          <w:rFonts w:asciiTheme="majorBidi" w:hAnsiTheme="majorBidi" w:cstheme="majorBidi"/>
          <w:spacing w:val="-8"/>
          <w:w w:val="105"/>
        </w:rPr>
        <w:t xml:space="preserve"> peut prononcer la</w:t>
      </w:r>
      <w:r w:rsidR="00821A97">
        <w:rPr>
          <w:rFonts w:asciiTheme="majorBidi" w:hAnsiTheme="majorBidi" w:cstheme="majorBidi"/>
          <w:spacing w:val="-8"/>
          <w:w w:val="105"/>
        </w:rPr>
        <w:t xml:space="preserve"> résiliation </w:t>
      </w:r>
      <w:r w:rsidR="00982D15" w:rsidRPr="0079689A">
        <w:rPr>
          <w:rFonts w:asciiTheme="majorBidi" w:hAnsiTheme="majorBidi" w:cstheme="majorBidi"/>
          <w:spacing w:val="-8"/>
          <w:w w:val="105"/>
        </w:rPr>
        <w:t>du M</w:t>
      </w:r>
      <w:r w:rsidR="00821A97">
        <w:rPr>
          <w:rFonts w:asciiTheme="majorBidi" w:hAnsiTheme="majorBidi" w:cstheme="majorBidi"/>
          <w:spacing w:val="-8"/>
          <w:w w:val="105"/>
        </w:rPr>
        <w:t>arché, conformément aux dispositions de</w:t>
      </w:r>
      <w:r w:rsidR="00FD0BBE" w:rsidRPr="0079689A">
        <w:rPr>
          <w:rFonts w:asciiTheme="majorBidi" w:hAnsiTheme="majorBidi" w:cstheme="majorBidi"/>
          <w:spacing w:val="-8"/>
          <w:w w:val="105"/>
        </w:rPr>
        <w:t xml:space="preserve"> l’Article 52 du CCAG-EMO.</w:t>
      </w:r>
    </w:p>
    <w:p w:rsidR="00FD0BBE" w:rsidRDefault="00FD0BBE" w:rsidP="005B60AB">
      <w:pPr>
        <w:pStyle w:val="Style1"/>
        <w:bidi w:val="0"/>
        <w:spacing w:before="120" w:line="276" w:lineRule="auto"/>
        <w:jc w:val="both"/>
        <w:rPr>
          <w:color w:val="1F497D" w:themeColor="text2"/>
          <w:u w:val="single"/>
        </w:rPr>
      </w:pPr>
      <w:bookmarkStart w:id="59" w:name="_Toc90891703"/>
      <w:r w:rsidRPr="004E4AE9">
        <w:rPr>
          <w:color w:val="1F497D" w:themeColor="text2"/>
          <w:u w:val="single"/>
        </w:rPr>
        <w:t xml:space="preserve">Article </w:t>
      </w:r>
      <w:r w:rsidR="00E965E6" w:rsidRPr="004E4AE9">
        <w:rPr>
          <w:color w:val="1F497D" w:themeColor="text2"/>
          <w:u w:val="single"/>
        </w:rPr>
        <w:t>36</w:t>
      </w:r>
      <w:r w:rsidR="00E95262" w:rsidRPr="004E4AE9">
        <w:rPr>
          <w:color w:val="1F497D" w:themeColor="text2"/>
          <w:u w:val="single"/>
        </w:rPr>
        <w:t xml:space="preserve"> </w:t>
      </w:r>
      <w:r w:rsidRPr="004E4AE9">
        <w:rPr>
          <w:color w:val="1F497D" w:themeColor="text2"/>
          <w:u w:val="single"/>
        </w:rPr>
        <w:t>: Règlement Judiciaire des Litiges</w:t>
      </w:r>
      <w:bookmarkEnd w:id="59"/>
    </w:p>
    <w:p w:rsidR="00576F40" w:rsidRPr="004E4AE9" w:rsidRDefault="00576F40" w:rsidP="00576F40">
      <w:pPr>
        <w:pStyle w:val="Style1"/>
        <w:bidi w:val="0"/>
        <w:spacing w:before="120" w:line="276" w:lineRule="auto"/>
        <w:jc w:val="both"/>
        <w:rPr>
          <w:color w:val="1F497D" w:themeColor="text2"/>
          <w:u w:val="single"/>
          <w:rtl/>
        </w:rPr>
      </w:pPr>
    </w:p>
    <w:p w:rsidR="00AA6CEA" w:rsidRPr="00241DEA" w:rsidRDefault="00FD0BBE" w:rsidP="00E7761D">
      <w:pPr>
        <w:spacing w:line="276" w:lineRule="auto"/>
        <w:jc w:val="both"/>
        <w:rPr>
          <w:rFonts w:asciiTheme="majorBidi" w:hAnsiTheme="majorBidi" w:cstheme="majorBidi"/>
          <w:spacing w:val="-8"/>
          <w:w w:val="105"/>
        </w:rPr>
      </w:pPr>
      <w:r w:rsidRPr="004031B5">
        <w:rPr>
          <w:rFonts w:asciiTheme="majorBidi" w:hAnsiTheme="majorBidi" w:cstheme="majorBidi"/>
          <w:spacing w:val="-8"/>
          <w:w w:val="105"/>
        </w:rPr>
        <w:t>Tout litige entre le Maître d’Ouvrage et le Titulaire</w:t>
      </w:r>
      <w:r>
        <w:rPr>
          <w:rFonts w:asciiTheme="majorBidi" w:hAnsiTheme="majorBidi" w:cstheme="majorBidi"/>
          <w:spacing w:val="-8"/>
          <w:w w:val="105"/>
        </w:rPr>
        <w:t>, non réglé à l'amiable ou selon les prescriptions des Articles 53 et 54 du CCAG-EMO, sera</w:t>
      </w:r>
      <w:r w:rsidRPr="004031B5">
        <w:rPr>
          <w:rFonts w:asciiTheme="majorBidi" w:hAnsiTheme="majorBidi" w:cstheme="majorBidi"/>
          <w:spacing w:val="-8"/>
          <w:w w:val="105"/>
        </w:rPr>
        <w:t xml:space="preserve"> soumis aux tribunaux compétents du Royaume, conformément à l'Article 55 du CCAG-EMO.</w:t>
      </w:r>
    </w:p>
    <w:bookmarkEnd w:id="57"/>
    <w:p w:rsidR="003B4C22" w:rsidRPr="008C0B12" w:rsidRDefault="003B4C22" w:rsidP="003B4C22">
      <w:pPr>
        <w:widowControl/>
        <w:kinsoku/>
        <w:spacing w:after="120" w:line="360" w:lineRule="auto"/>
        <w:jc w:val="both"/>
        <w:rPr>
          <w:rFonts w:eastAsia="Times New Roman"/>
        </w:rPr>
      </w:pPr>
    </w:p>
    <w:p w:rsidR="003B4C22" w:rsidRPr="003221BC" w:rsidRDefault="001C17D7" w:rsidP="001C17D7">
      <w:pPr>
        <w:rPr>
          <w:b/>
          <w:bCs/>
        </w:rPr>
      </w:pPr>
      <w:r>
        <w:rPr>
          <w:b/>
          <w:bCs/>
          <w:sz w:val="26"/>
          <w:szCs w:val="26"/>
        </w:rPr>
        <w:t xml:space="preserve">          </w:t>
      </w:r>
      <w:r w:rsidR="00A76EE8" w:rsidRPr="003221BC">
        <w:rPr>
          <w:b/>
          <w:bCs/>
        </w:rPr>
        <w:t>Le Maître d’O</w:t>
      </w:r>
      <w:r w:rsidR="003B4C22" w:rsidRPr="003221BC">
        <w:rPr>
          <w:b/>
          <w:bCs/>
        </w:rPr>
        <w:t>uvrage</w:t>
      </w:r>
      <w:r w:rsidR="003B4C22" w:rsidRPr="003221BC">
        <w:rPr>
          <w:b/>
          <w:bCs/>
        </w:rPr>
        <w:tab/>
      </w:r>
      <w:r w:rsidR="003B4C22" w:rsidRPr="003221BC">
        <w:rPr>
          <w:b/>
          <w:bCs/>
        </w:rPr>
        <w:tab/>
      </w:r>
      <w:r w:rsidR="003B4C22" w:rsidRPr="003221BC">
        <w:rPr>
          <w:b/>
          <w:bCs/>
        </w:rPr>
        <w:tab/>
      </w:r>
      <w:r w:rsidR="003B4C22" w:rsidRPr="003221BC">
        <w:rPr>
          <w:b/>
          <w:bCs/>
        </w:rPr>
        <w:tab/>
      </w:r>
      <w:r w:rsidR="003B4C22" w:rsidRPr="003221BC">
        <w:rPr>
          <w:b/>
          <w:bCs/>
        </w:rPr>
        <w:tab/>
      </w:r>
      <w:r w:rsidR="003B4C22" w:rsidRPr="003221BC">
        <w:rPr>
          <w:b/>
          <w:bCs/>
        </w:rPr>
        <w:tab/>
      </w:r>
      <w:r w:rsidR="00A748B9" w:rsidRPr="003221BC">
        <w:rPr>
          <w:b/>
          <w:bCs/>
        </w:rPr>
        <w:t xml:space="preserve">               </w:t>
      </w:r>
      <w:r w:rsidR="003B4C22" w:rsidRPr="003221BC">
        <w:rPr>
          <w:b/>
          <w:bCs/>
        </w:rPr>
        <w:t xml:space="preserve">Le </w:t>
      </w:r>
      <w:r w:rsidR="00A76EE8" w:rsidRPr="003221BC">
        <w:rPr>
          <w:b/>
          <w:bCs/>
        </w:rPr>
        <w:t xml:space="preserve">Concurrent </w:t>
      </w:r>
    </w:p>
    <w:p w:rsidR="00A748B9" w:rsidRPr="003221BC" w:rsidRDefault="003B4C22" w:rsidP="003221BC">
      <w:pPr>
        <w:jc w:val="both"/>
        <w:rPr>
          <w:rFonts w:asciiTheme="majorBidi" w:eastAsia="KaiTi" w:hAnsiTheme="majorBidi" w:cstheme="majorBidi"/>
          <w:b/>
          <w:bCs/>
          <w:lang w:eastAsia="en-US" w:bidi="ar-MA"/>
        </w:rPr>
      </w:pPr>
      <w:r w:rsidRPr="003221BC">
        <w:rPr>
          <w:b/>
          <w:bCs/>
        </w:rPr>
        <w:t xml:space="preserve">      Doyen de la </w:t>
      </w:r>
      <w:r w:rsidR="003221BC" w:rsidRPr="003221BC">
        <w:rPr>
          <w:b/>
          <w:bCs/>
        </w:rPr>
        <w:t>FOD</w:t>
      </w:r>
      <w:r w:rsidR="00A748B9" w:rsidRPr="003221BC">
        <w:rPr>
          <w:b/>
          <w:bCs/>
        </w:rPr>
        <w:t xml:space="preserve"> Tétouan</w:t>
      </w:r>
      <w:r w:rsidR="00A748B9" w:rsidRPr="003221BC">
        <w:rPr>
          <w:bCs/>
          <w:color w:val="000000" w:themeColor="text1"/>
          <w:sz w:val="22"/>
          <w:szCs w:val="22"/>
        </w:rPr>
        <w:t>.</w:t>
      </w:r>
    </w:p>
    <w:p w:rsidR="003B4C22" w:rsidRPr="003221BC" w:rsidRDefault="003B4C22" w:rsidP="00A748B9">
      <w:pPr>
        <w:jc w:val="right"/>
        <w:rPr>
          <w:b/>
          <w:bCs/>
        </w:rPr>
      </w:pPr>
      <w:r w:rsidRPr="003221BC">
        <w:rPr>
          <w:b/>
          <w:bCs/>
        </w:rPr>
        <w:tab/>
      </w:r>
      <w:r w:rsidRPr="003221BC">
        <w:rPr>
          <w:b/>
          <w:bCs/>
        </w:rPr>
        <w:tab/>
      </w:r>
      <w:r w:rsidRPr="003221BC">
        <w:rPr>
          <w:b/>
          <w:bCs/>
        </w:rPr>
        <w:tab/>
      </w:r>
      <w:r w:rsidRPr="003221BC">
        <w:rPr>
          <w:b/>
          <w:bCs/>
        </w:rPr>
        <w:tab/>
      </w:r>
      <w:r w:rsidR="003221BC">
        <w:rPr>
          <w:b/>
          <w:bCs/>
        </w:rPr>
        <w:t xml:space="preserve">      </w:t>
      </w:r>
      <w:r w:rsidR="001C17D7" w:rsidRPr="003221BC">
        <w:rPr>
          <w:b/>
          <w:bCs/>
        </w:rPr>
        <w:t xml:space="preserve"> </w:t>
      </w:r>
      <w:r w:rsidRPr="003221BC">
        <w:rPr>
          <w:b/>
          <w:bCs/>
        </w:rPr>
        <w:t xml:space="preserve"> </w:t>
      </w:r>
      <w:r w:rsidR="00A76EE8" w:rsidRPr="003221BC">
        <w:rPr>
          <w:b/>
          <w:bCs/>
        </w:rPr>
        <w:t xml:space="preserve"> </w:t>
      </w:r>
      <w:r w:rsidRPr="003221BC">
        <w:rPr>
          <w:b/>
          <w:bCs/>
        </w:rPr>
        <w:t>Lu et accepté</w:t>
      </w:r>
    </w:p>
    <w:p w:rsidR="003B4C22" w:rsidRPr="003221BC" w:rsidRDefault="003B4C22" w:rsidP="003B4C22">
      <w:pPr>
        <w:pStyle w:val="Style1"/>
        <w:bidi w:val="0"/>
        <w:jc w:val="both"/>
        <w:rPr>
          <w:sz w:val="24"/>
          <w:szCs w:val="24"/>
        </w:rPr>
      </w:pPr>
    </w:p>
    <w:p w:rsidR="003B4C22" w:rsidRPr="003221BC" w:rsidRDefault="003B4C22" w:rsidP="003B4C22">
      <w:pPr>
        <w:pStyle w:val="Style1"/>
        <w:bidi w:val="0"/>
        <w:jc w:val="center"/>
        <w:rPr>
          <w:sz w:val="24"/>
          <w:szCs w:val="24"/>
        </w:rPr>
      </w:pPr>
    </w:p>
    <w:p w:rsidR="003221BC" w:rsidRPr="003221BC" w:rsidRDefault="003221BC" w:rsidP="003221BC">
      <w:pPr>
        <w:rPr>
          <w:sz w:val="22"/>
          <w:szCs w:val="22"/>
        </w:rPr>
      </w:pPr>
    </w:p>
    <w:p w:rsidR="003221BC" w:rsidRPr="003221BC" w:rsidRDefault="003221BC" w:rsidP="003221BC">
      <w:pPr>
        <w:rPr>
          <w:sz w:val="22"/>
          <w:szCs w:val="22"/>
        </w:rPr>
      </w:pPr>
    </w:p>
    <w:p w:rsidR="003221BC" w:rsidRPr="003221BC" w:rsidRDefault="003221BC" w:rsidP="003221BC">
      <w:pPr>
        <w:rPr>
          <w:b/>
          <w:bCs/>
        </w:rPr>
      </w:pPr>
      <w:r w:rsidRPr="003221BC">
        <w:rPr>
          <w:b/>
          <w:bCs/>
        </w:rPr>
        <w:t xml:space="preserve">Le Contrôleur D’Etat                                         </w:t>
      </w:r>
      <w:r>
        <w:rPr>
          <w:b/>
          <w:bCs/>
        </w:rPr>
        <w:t xml:space="preserve">                                     </w:t>
      </w:r>
      <w:r w:rsidRPr="003221BC">
        <w:rPr>
          <w:b/>
          <w:bCs/>
        </w:rPr>
        <w:t xml:space="preserve"> Le Président </w:t>
      </w:r>
    </w:p>
    <w:p w:rsidR="003221BC" w:rsidRPr="003221BC" w:rsidRDefault="003221BC" w:rsidP="003221BC">
      <w:pPr>
        <w:rPr>
          <w:b/>
          <w:bCs/>
        </w:rPr>
      </w:pPr>
      <w:proofErr w:type="gramStart"/>
      <w:r w:rsidRPr="003221BC">
        <w:rPr>
          <w:b/>
          <w:bCs/>
        </w:rPr>
        <w:t>de</w:t>
      </w:r>
      <w:proofErr w:type="gramEnd"/>
      <w:r w:rsidRPr="003221BC">
        <w:rPr>
          <w:b/>
          <w:bCs/>
        </w:rPr>
        <w:t xml:space="preserve"> L’</w:t>
      </w:r>
      <w:proofErr w:type="spellStart"/>
      <w:r w:rsidRPr="003221BC">
        <w:rPr>
          <w:b/>
          <w:bCs/>
        </w:rPr>
        <w:t>UniversitéAbdelmalek</w:t>
      </w:r>
      <w:proofErr w:type="spellEnd"/>
      <w:r w:rsidRPr="003221BC">
        <w:rPr>
          <w:b/>
          <w:bCs/>
        </w:rPr>
        <w:t xml:space="preserve"> </w:t>
      </w:r>
      <w:proofErr w:type="spellStart"/>
      <w:r w:rsidRPr="003221BC">
        <w:rPr>
          <w:b/>
          <w:bCs/>
        </w:rPr>
        <w:t>Essaâdi</w:t>
      </w:r>
      <w:proofErr w:type="spellEnd"/>
      <w:r w:rsidRPr="003221BC">
        <w:rPr>
          <w:b/>
          <w:bCs/>
        </w:rPr>
        <w:t xml:space="preserve">               </w:t>
      </w:r>
      <w:r>
        <w:rPr>
          <w:b/>
          <w:bCs/>
        </w:rPr>
        <w:t xml:space="preserve">                        </w:t>
      </w:r>
      <w:r w:rsidRPr="003221BC">
        <w:rPr>
          <w:b/>
          <w:bCs/>
        </w:rPr>
        <w:t xml:space="preserve">  de L’</w:t>
      </w:r>
      <w:proofErr w:type="spellStart"/>
      <w:r w:rsidRPr="003221BC">
        <w:rPr>
          <w:b/>
          <w:bCs/>
        </w:rPr>
        <w:t>UniversitéAbdelmalek</w:t>
      </w:r>
      <w:proofErr w:type="spellEnd"/>
      <w:r w:rsidRPr="003221BC">
        <w:rPr>
          <w:b/>
          <w:bCs/>
        </w:rPr>
        <w:t xml:space="preserve"> </w:t>
      </w:r>
      <w:proofErr w:type="spellStart"/>
      <w:r w:rsidRPr="003221BC">
        <w:rPr>
          <w:b/>
          <w:bCs/>
        </w:rPr>
        <w:t>Essaâdi</w:t>
      </w:r>
      <w:proofErr w:type="spellEnd"/>
    </w:p>
    <w:p w:rsidR="003221BC" w:rsidRPr="003221BC" w:rsidRDefault="003221BC" w:rsidP="003221BC">
      <w:pPr>
        <w:rPr>
          <w:sz w:val="22"/>
          <w:szCs w:val="22"/>
        </w:rPr>
      </w:pPr>
    </w:p>
    <w:p w:rsidR="003221BC" w:rsidRDefault="003221BC" w:rsidP="003221BC"/>
    <w:p w:rsidR="003221BC" w:rsidRDefault="003221BC" w:rsidP="003221BC"/>
    <w:p w:rsidR="003221BC" w:rsidRDefault="003221BC" w:rsidP="003221BC"/>
    <w:p w:rsidR="003221BC" w:rsidRDefault="003221BC" w:rsidP="003221BC"/>
    <w:p w:rsidR="003221BC" w:rsidRDefault="003221BC" w:rsidP="003221BC"/>
    <w:p w:rsidR="003221BC" w:rsidRDefault="003221BC" w:rsidP="003221BC"/>
    <w:p w:rsidR="003221BC" w:rsidRPr="005D0FA2" w:rsidRDefault="003221BC" w:rsidP="003221BC">
      <w:r>
        <w:rPr>
          <w:i/>
          <w:iCs/>
        </w:rPr>
        <w:t>Tétouan</w:t>
      </w:r>
      <w:r>
        <w:t>, le …………………</w:t>
      </w:r>
      <w:r w:rsidRPr="00452719">
        <w:rPr>
          <w:i/>
          <w:iCs/>
        </w:rPr>
        <w:t>…………….., le…………………….</w:t>
      </w:r>
    </w:p>
    <w:p w:rsidR="003221BC" w:rsidRDefault="003221BC" w:rsidP="003221BC">
      <w:pPr>
        <w:jc w:val="center"/>
      </w:pPr>
    </w:p>
    <w:p w:rsidR="003221BC" w:rsidRDefault="003221BC" w:rsidP="003221BC"/>
    <w:p w:rsidR="003221BC" w:rsidRDefault="003221BC" w:rsidP="003221BC"/>
    <w:p w:rsidR="00F7262B" w:rsidRPr="005A57C5" w:rsidRDefault="00F7262B" w:rsidP="002605B5">
      <w:pPr>
        <w:widowControl/>
        <w:kinsoku/>
        <w:spacing w:after="120" w:line="360" w:lineRule="auto"/>
        <w:jc w:val="both"/>
        <w:rPr>
          <w:rFonts w:eastAsia="Times New Roman"/>
        </w:rPr>
      </w:pPr>
    </w:p>
    <w:p w:rsidR="003B4C22" w:rsidRDefault="003B4C22" w:rsidP="003B4C22">
      <w:pPr>
        <w:pStyle w:val="Style1"/>
        <w:bidi w:val="0"/>
        <w:jc w:val="center"/>
        <w:rPr>
          <w:color w:val="000000" w:themeColor="text1"/>
        </w:rPr>
      </w:pPr>
    </w:p>
    <w:p w:rsidR="003B4C22" w:rsidRDefault="003B4C22" w:rsidP="003B4C22">
      <w:pPr>
        <w:pStyle w:val="Style1"/>
        <w:bidi w:val="0"/>
        <w:jc w:val="center"/>
        <w:rPr>
          <w:color w:val="000000" w:themeColor="text1"/>
        </w:rPr>
      </w:pPr>
    </w:p>
    <w:p w:rsidR="003B4C22" w:rsidRDefault="003B4C22" w:rsidP="003B4C22">
      <w:pPr>
        <w:pStyle w:val="Style1"/>
        <w:bidi w:val="0"/>
        <w:jc w:val="center"/>
        <w:rPr>
          <w:color w:val="000000" w:themeColor="text1"/>
        </w:rPr>
      </w:pPr>
    </w:p>
    <w:p w:rsidR="003B4C22" w:rsidRDefault="003B4C22" w:rsidP="003B4C22">
      <w:pPr>
        <w:pStyle w:val="Style1"/>
        <w:bidi w:val="0"/>
        <w:jc w:val="center"/>
        <w:rPr>
          <w:color w:val="000000" w:themeColor="text1"/>
        </w:rPr>
      </w:pPr>
    </w:p>
    <w:p w:rsidR="003B4C22" w:rsidRDefault="003B4C22" w:rsidP="003B4C22">
      <w:pPr>
        <w:pStyle w:val="Style1"/>
        <w:bidi w:val="0"/>
        <w:jc w:val="center"/>
        <w:rPr>
          <w:color w:val="000000" w:themeColor="text1"/>
        </w:rPr>
      </w:pPr>
    </w:p>
    <w:p w:rsidR="003B4C22" w:rsidRDefault="003B4C22" w:rsidP="003B4C22">
      <w:pPr>
        <w:pStyle w:val="Style1"/>
        <w:bidi w:val="0"/>
        <w:jc w:val="center"/>
        <w:rPr>
          <w:color w:val="000000" w:themeColor="text1"/>
        </w:rPr>
      </w:pPr>
    </w:p>
    <w:p w:rsidR="003B4C22" w:rsidRDefault="003B4C22" w:rsidP="003B4C22">
      <w:pPr>
        <w:pStyle w:val="Style1"/>
        <w:bidi w:val="0"/>
        <w:jc w:val="center"/>
        <w:rPr>
          <w:color w:val="000000" w:themeColor="text1"/>
        </w:rPr>
      </w:pPr>
    </w:p>
    <w:p w:rsidR="003B4C22" w:rsidRDefault="003B4C22" w:rsidP="003B4C22">
      <w:pPr>
        <w:pStyle w:val="Style1"/>
        <w:bidi w:val="0"/>
        <w:jc w:val="center"/>
        <w:rPr>
          <w:color w:val="000000" w:themeColor="text1"/>
        </w:rPr>
      </w:pPr>
    </w:p>
    <w:p w:rsidR="003B4C22" w:rsidRDefault="003B4C22" w:rsidP="003B4C22">
      <w:pPr>
        <w:pStyle w:val="Style1"/>
        <w:bidi w:val="0"/>
        <w:jc w:val="center"/>
        <w:rPr>
          <w:color w:val="000000" w:themeColor="text1"/>
        </w:rPr>
      </w:pPr>
    </w:p>
    <w:p w:rsidR="003B4C22" w:rsidRDefault="003B4C22" w:rsidP="003B4C22">
      <w:pPr>
        <w:pStyle w:val="Style1"/>
        <w:bidi w:val="0"/>
        <w:jc w:val="center"/>
        <w:rPr>
          <w:color w:val="000000" w:themeColor="text1"/>
        </w:rPr>
      </w:pPr>
    </w:p>
    <w:p w:rsidR="003B4C22" w:rsidRDefault="003B4C22" w:rsidP="003B4C22">
      <w:pPr>
        <w:pStyle w:val="Style1"/>
        <w:bidi w:val="0"/>
        <w:jc w:val="center"/>
        <w:rPr>
          <w:color w:val="000000" w:themeColor="text1"/>
        </w:rPr>
      </w:pPr>
    </w:p>
    <w:p w:rsidR="003B4C22" w:rsidRPr="001C17D7" w:rsidRDefault="003B4C22" w:rsidP="001C17D7">
      <w:pPr>
        <w:jc w:val="center"/>
        <w:rPr>
          <w:rFonts w:ascii="Algerian" w:hAnsi="Algerian"/>
          <w:b/>
          <w:bCs/>
          <w:sz w:val="52"/>
          <w:szCs w:val="52"/>
        </w:rPr>
      </w:pPr>
      <w:r w:rsidRPr="001C17D7">
        <w:rPr>
          <w:rFonts w:ascii="Algerian" w:hAnsi="Algerian"/>
          <w:b/>
          <w:bCs/>
          <w:sz w:val="52"/>
          <w:szCs w:val="52"/>
        </w:rPr>
        <w:t>BORDEREAU DES PRIX</w:t>
      </w:r>
    </w:p>
    <w:p w:rsidR="003B4C22" w:rsidRPr="001C17D7" w:rsidRDefault="003B4C22" w:rsidP="001C17D7">
      <w:pPr>
        <w:jc w:val="center"/>
        <w:rPr>
          <w:rFonts w:ascii="Algerian" w:hAnsi="Algerian"/>
          <w:b/>
          <w:bCs/>
          <w:sz w:val="52"/>
          <w:szCs w:val="52"/>
        </w:rPr>
      </w:pPr>
      <w:r w:rsidRPr="001C17D7">
        <w:rPr>
          <w:rFonts w:ascii="Algerian" w:hAnsi="Algerian"/>
          <w:b/>
          <w:bCs/>
          <w:sz w:val="52"/>
          <w:szCs w:val="52"/>
        </w:rPr>
        <w:t>– DETAIL ESTIMATIF –</w:t>
      </w:r>
    </w:p>
    <w:p w:rsidR="003C0104" w:rsidRDefault="003B4C22" w:rsidP="008A039E">
      <w:pPr>
        <w:widowControl/>
        <w:kinsoku/>
        <w:spacing w:after="200" w:line="276" w:lineRule="auto"/>
      </w:pPr>
      <w:r>
        <w:br w:type="page"/>
      </w:r>
    </w:p>
    <w:p w:rsidR="003C0104" w:rsidRPr="009D12ED" w:rsidRDefault="003C0104" w:rsidP="003C0104">
      <w:pPr>
        <w:pStyle w:val="Style1"/>
        <w:bidi w:val="0"/>
        <w:jc w:val="center"/>
        <w:rPr>
          <w:rFonts w:ascii="Arial Black" w:hAnsi="Arial Black"/>
          <w:color w:val="000000" w:themeColor="text1"/>
        </w:rPr>
      </w:pPr>
      <w:bookmarkStart w:id="60" w:name="_Toc90891704"/>
      <w:r w:rsidRPr="009D12ED">
        <w:rPr>
          <w:color w:val="000000" w:themeColor="text1"/>
        </w:rPr>
        <w:lastRenderedPageBreak/>
        <w:t>BORDEREAU DES PRIX – DETAIL ESTIMATIF</w:t>
      </w:r>
      <w:bookmarkEnd w:id="60"/>
    </w:p>
    <w:p w:rsidR="003C0104" w:rsidRPr="008C5D57" w:rsidRDefault="003C0104" w:rsidP="003C0104">
      <w:pPr>
        <w:spacing w:line="360" w:lineRule="auto"/>
        <w:jc w:val="center"/>
        <w:rPr>
          <w:rFonts w:ascii="KaiTi" w:eastAsia="KaiTi" w:hAnsi="KaiTi" w:cstheme="majorBidi"/>
          <w:b/>
          <w:bCs/>
          <w:color w:val="000000" w:themeColor="text1"/>
          <w:lang w:eastAsia="en-US" w:bidi="ar-MA"/>
        </w:rPr>
      </w:pPr>
      <w:r w:rsidRPr="008C5D57">
        <w:rPr>
          <w:rFonts w:ascii="KaiTi" w:eastAsia="KaiTi" w:hAnsi="KaiTi" w:cstheme="majorBidi"/>
          <w:b/>
          <w:bCs/>
          <w:color w:val="000000" w:themeColor="text1"/>
          <w:lang w:eastAsia="en-US" w:bidi="ar-MA"/>
        </w:rPr>
        <w:t>APPEL D’OFFRES OUVERT SUR OFFRE DES PRIX</w:t>
      </w:r>
    </w:p>
    <w:p w:rsidR="003C0104" w:rsidRPr="008C5D57" w:rsidRDefault="003C0104" w:rsidP="00A4792F">
      <w:pPr>
        <w:spacing w:line="360" w:lineRule="auto"/>
        <w:jc w:val="center"/>
        <w:rPr>
          <w:rFonts w:ascii="KaiTi" w:eastAsia="KaiTi" w:hAnsi="KaiTi" w:cstheme="majorBidi"/>
          <w:b/>
          <w:bCs/>
          <w:color w:val="000000" w:themeColor="text1"/>
          <w:lang w:eastAsia="en-US" w:bidi="ar-MA"/>
        </w:rPr>
      </w:pPr>
      <w:r>
        <w:rPr>
          <w:rFonts w:ascii="KaiTi" w:eastAsia="KaiTi" w:hAnsi="KaiTi" w:cstheme="majorBidi"/>
          <w:b/>
          <w:bCs/>
          <w:color w:val="000000" w:themeColor="text1"/>
          <w:lang w:eastAsia="en-US" w:bidi="ar-MA"/>
        </w:rPr>
        <w:t xml:space="preserve">N° </w:t>
      </w:r>
      <w:r w:rsidR="00A4792F">
        <w:rPr>
          <w:rFonts w:ascii="KaiTi" w:eastAsia="KaiTi" w:hAnsi="KaiTi" w:cstheme="majorBidi"/>
          <w:b/>
          <w:bCs/>
          <w:color w:val="000000" w:themeColor="text1"/>
          <w:lang w:eastAsia="en-US" w:bidi="ar-MA"/>
        </w:rPr>
        <w:t>8</w:t>
      </w:r>
      <w:r w:rsidRPr="008C5D57">
        <w:rPr>
          <w:rFonts w:ascii="KaiTi" w:eastAsia="KaiTi" w:hAnsi="KaiTi" w:cstheme="majorBidi"/>
          <w:b/>
          <w:bCs/>
          <w:color w:val="000000" w:themeColor="text1"/>
          <w:lang w:eastAsia="en-US" w:bidi="ar-MA"/>
        </w:rPr>
        <w:t xml:space="preserve"> F</w:t>
      </w:r>
      <w:r>
        <w:rPr>
          <w:rFonts w:ascii="KaiTi" w:eastAsia="KaiTi" w:hAnsi="KaiTi" w:cstheme="majorBidi"/>
          <w:b/>
          <w:bCs/>
          <w:color w:val="000000" w:themeColor="text1"/>
          <w:lang w:eastAsia="en-US" w:bidi="ar-MA"/>
        </w:rPr>
        <w:t>OD</w:t>
      </w:r>
      <w:r w:rsidRPr="008C5D57">
        <w:rPr>
          <w:rFonts w:ascii="KaiTi" w:eastAsia="KaiTi" w:hAnsi="KaiTi" w:cstheme="majorBidi"/>
          <w:b/>
          <w:bCs/>
          <w:color w:val="000000" w:themeColor="text1"/>
          <w:lang w:eastAsia="en-US" w:bidi="ar-MA"/>
        </w:rPr>
        <w:t>/</w:t>
      </w:r>
      <w:r>
        <w:rPr>
          <w:rFonts w:ascii="KaiTi" w:eastAsia="KaiTi" w:hAnsi="KaiTi" w:cstheme="majorBidi"/>
          <w:b/>
          <w:bCs/>
          <w:color w:val="000000" w:themeColor="text1"/>
          <w:lang w:eastAsia="en-US" w:bidi="ar-MA"/>
        </w:rPr>
        <w:t xml:space="preserve"> GAR/ 2022</w:t>
      </w:r>
    </w:p>
    <w:p w:rsidR="003C0104" w:rsidRDefault="003C0104" w:rsidP="008A039E">
      <w:pPr>
        <w:widowControl/>
        <w:kinsoku/>
        <w:spacing w:after="200" w:line="276" w:lineRule="auto"/>
      </w:pPr>
    </w:p>
    <w:tbl>
      <w:tblPr>
        <w:tblStyle w:val="Grilledutableau1"/>
        <w:tblW w:w="10457" w:type="dxa"/>
        <w:tblInd w:w="-431" w:type="dxa"/>
        <w:tblLook w:val="04A0" w:firstRow="1" w:lastRow="0" w:firstColumn="1" w:lastColumn="0" w:noHBand="0" w:noVBand="1"/>
      </w:tblPr>
      <w:tblGrid>
        <w:gridCol w:w="821"/>
        <w:gridCol w:w="2800"/>
        <w:gridCol w:w="1523"/>
        <w:gridCol w:w="1123"/>
        <w:gridCol w:w="1256"/>
        <w:gridCol w:w="1273"/>
        <w:gridCol w:w="1661"/>
      </w:tblGrid>
      <w:tr w:rsidR="003C0104" w:rsidRPr="002A10CC" w:rsidTr="006B1B62">
        <w:tc>
          <w:tcPr>
            <w:tcW w:w="821" w:type="dxa"/>
            <w:vAlign w:val="center"/>
          </w:tcPr>
          <w:p w:rsidR="003C0104" w:rsidRPr="000B38A8" w:rsidRDefault="003C0104" w:rsidP="006B1B62">
            <w:pPr>
              <w:spacing w:line="360" w:lineRule="auto"/>
              <w:jc w:val="center"/>
              <w:rPr>
                <w:rFonts w:asciiTheme="majorBidi" w:hAnsiTheme="majorBidi" w:cstheme="majorBidi"/>
                <w:b/>
                <w:bCs/>
                <w:color w:val="000000" w:themeColor="text1"/>
                <w:sz w:val="22"/>
                <w:szCs w:val="22"/>
              </w:rPr>
            </w:pPr>
            <w:r w:rsidRPr="000B38A8">
              <w:rPr>
                <w:rFonts w:asciiTheme="majorBidi" w:hAnsiTheme="majorBidi" w:cstheme="majorBidi"/>
                <w:b/>
                <w:bCs/>
                <w:color w:val="000000" w:themeColor="text1"/>
                <w:sz w:val="22"/>
                <w:szCs w:val="22"/>
              </w:rPr>
              <w:t>° des Prix</w:t>
            </w:r>
          </w:p>
        </w:tc>
        <w:tc>
          <w:tcPr>
            <w:tcW w:w="2800" w:type="dxa"/>
            <w:vAlign w:val="center"/>
          </w:tcPr>
          <w:p w:rsidR="003C0104" w:rsidRPr="000B38A8" w:rsidRDefault="003C0104" w:rsidP="006B1B62">
            <w:pPr>
              <w:spacing w:line="360" w:lineRule="auto"/>
              <w:jc w:val="center"/>
              <w:rPr>
                <w:rFonts w:asciiTheme="majorBidi" w:hAnsiTheme="majorBidi" w:cstheme="majorBidi"/>
                <w:b/>
                <w:bCs/>
                <w:color w:val="000000" w:themeColor="text1"/>
                <w:sz w:val="22"/>
                <w:szCs w:val="22"/>
              </w:rPr>
            </w:pPr>
            <w:r w:rsidRPr="000B38A8">
              <w:rPr>
                <w:rFonts w:asciiTheme="majorBidi" w:hAnsiTheme="majorBidi" w:cstheme="majorBidi"/>
                <w:b/>
                <w:bCs/>
                <w:color w:val="000000" w:themeColor="text1"/>
                <w:sz w:val="22"/>
                <w:szCs w:val="22"/>
              </w:rPr>
              <w:t>Désignation</w:t>
            </w:r>
          </w:p>
        </w:tc>
        <w:tc>
          <w:tcPr>
            <w:tcW w:w="1523" w:type="dxa"/>
            <w:vAlign w:val="center"/>
          </w:tcPr>
          <w:p w:rsidR="003C0104" w:rsidRPr="000B38A8" w:rsidRDefault="003C0104" w:rsidP="006B1B62">
            <w:pPr>
              <w:spacing w:line="360" w:lineRule="auto"/>
              <w:jc w:val="center"/>
              <w:rPr>
                <w:rFonts w:asciiTheme="majorBidi" w:hAnsiTheme="majorBidi" w:cstheme="majorBidi"/>
                <w:b/>
                <w:bCs/>
                <w:sz w:val="22"/>
                <w:szCs w:val="22"/>
              </w:rPr>
            </w:pPr>
            <w:r w:rsidRPr="000B38A8">
              <w:rPr>
                <w:rFonts w:asciiTheme="majorBidi" w:hAnsiTheme="majorBidi" w:cstheme="majorBidi"/>
                <w:b/>
                <w:bCs/>
                <w:sz w:val="22"/>
                <w:szCs w:val="22"/>
              </w:rPr>
              <w:t>Unité</w:t>
            </w:r>
          </w:p>
        </w:tc>
        <w:tc>
          <w:tcPr>
            <w:tcW w:w="1123" w:type="dxa"/>
            <w:vAlign w:val="center"/>
          </w:tcPr>
          <w:p w:rsidR="003C0104" w:rsidRPr="000B38A8" w:rsidRDefault="003C0104" w:rsidP="006B1B62">
            <w:pPr>
              <w:spacing w:line="360" w:lineRule="auto"/>
              <w:jc w:val="center"/>
              <w:rPr>
                <w:rFonts w:asciiTheme="majorBidi" w:hAnsiTheme="majorBidi" w:cstheme="majorBidi"/>
                <w:b/>
                <w:bCs/>
                <w:sz w:val="22"/>
                <w:szCs w:val="22"/>
              </w:rPr>
            </w:pPr>
            <w:r w:rsidRPr="000B38A8">
              <w:rPr>
                <w:rFonts w:asciiTheme="majorBidi" w:hAnsiTheme="majorBidi" w:cstheme="majorBidi"/>
                <w:b/>
                <w:bCs/>
                <w:sz w:val="22"/>
                <w:szCs w:val="22"/>
              </w:rPr>
              <w:t>Quantité (1)</w:t>
            </w:r>
          </w:p>
        </w:tc>
        <w:tc>
          <w:tcPr>
            <w:tcW w:w="1256" w:type="dxa"/>
          </w:tcPr>
          <w:p w:rsidR="003C0104" w:rsidRPr="00A437FD" w:rsidRDefault="003C0104" w:rsidP="006B1B62">
            <w:pPr>
              <w:spacing w:line="360" w:lineRule="auto"/>
              <w:jc w:val="center"/>
              <w:rPr>
                <w:rFonts w:asciiTheme="majorBidi" w:hAnsiTheme="majorBidi" w:cstheme="majorBidi"/>
                <w:b/>
                <w:bCs/>
                <w:sz w:val="22"/>
                <w:szCs w:val="22"/>
              </w:rPr>
            </w:pPr>
          </w:p>
          <w:p w:rsidR="003C0104" w:rsidRPr="00A437FD" w:rsidRDefault="003C0104" w:rsidP="006B1B62">
            <w:pPr>
              <w:spacing w:line="360" w:lineRule="auto"/>
              <w:jc w:val="center"/>
              <w:rPr>
                <w:rFonts w:asciiTheme="majorBidi" w:hAnsiTheme="majorBidi" w:cstheme="majorBidi"/>
                <w:b/>
                <w:bCs/>
                <w:sz w:val="22"/>
                <w:szCs w:val="22"/>
              </w:rPr>
            </w:pPr>
          </w:p>
          <w:p w:rsidR="003C0104" w:rsidRPr="00A437FD" w:rsidRDefault="003C0104" w:rsidP="006B1B62">
            <w:pPr>
              <w:spacing w:line="360" w:lineRule="auto"/>
              <w:jc w:val="center"/>
              <w:rPr>
                <w:rFonts w:asciiTheme="majorBidi" w:hAnsiTheme="majorBidi" w:cstheme="majorBidi"/>
                <w:b/>
                <w:bCs/>
                <w:sz w:val="22"/>
                <w:szCs w:val="22"/>
              </w:rPr>
            </w:pPr>
            <w:r w:rsidRPr="00A437FD">
              <w:rPr>
                <w:rFonts w:asciiTheme="majorBidi" w:hAnsiTheme="majorBidi" w:cstheme="majorBidi"/>
                <w:b/>
                <w:bCs/>
                <w:sz w:val="22"/>
                <w:szCs w:val="22"/>
              </w:rPr>
              <w:t>Prix Unitaire Journalier HT (2)</w:t>
            </w:r>
          </w:p>
        </w:tc>
        <w:tc>
          <w:tcPr>
            <w:tcW w:w="1273" w:type="dxa"/>
            <w:vAlign w:val="center"/>
          </w:tcPr>
          <w:p w:rsidR="003C0104" w:rsidRPr="00A437FD" w:rsidRDefault="003C0104" w:rsidP="006B1B62">
            <w:pPr>
              <w:spacing w:line="360" w:lineRule="auto"/>
              <w:jc w:val="center"/>
              <w:rPr>
                <w:rFonts w:asciiTheme="majorBidi" w:hAnsiTheme="majorBidi" w:cstheme="majorBidi"/>
                <w:b/>
                <w:bCs/>
                <w:sz w:val="22"/>
                <w:szCs w:val="22"/>
              </w:rPr>
            </w:pPr>
            <w:r w:rsidRPr="00A437FD">
              <w:rPr>
                <w:rFonts w:asciiTheme="majorBidi" w:hAnsiTheme="majorBidi" w:cstheme="majorBidi"/>
                <w:b/>
                <w:bCs/>
                <w:sz w:val="22"/>
                <w:szCs w:val="22"/>
              </w:rPr>
              <w:t>Prix Unitaire Mensuel</w:t>
            </w:r>
          </w:p>
          <w:p w:rsidR="003C0104" w:rsidRPr="00A437FD" w:rsidRDefault="003C0104" w:rsidP="00A4792F">
            <w:pPr>
              <w:spacing w:line="360" w:lineRule="auto"/>
              <w:jc w:val="center"/>
              <w:rPr>
                <w:rFonts w:asciiTheme="majorBidi" w:hAnsiTheme="majorBidi" w:cstheme="majorBidi"/>
                <w:b/>
                <w:bCs/>
                <w:sz w:val="22"/>
                <w:szCs w:val="22"/>
              </w:rPr>
            </w:pPr>
            <w:r>
              <w:rPr>
                <w:rFonts w:asciiTheme="majorBidi" w:hAnsiTheme="majorBidi" w:cstheme="majorBidi"/>
                <w:b/>
                <w:bCs/>
                <w:sz w:val="22"/>
                <w:szCs w:val="22"/>
              </w:rPr>
              <w:t>(</w:t>
            </w:r>
            <w:proofErr w:type="gramStart"/>
            <w:r>
              <w:rPr>
                <w:rFonts w:asciiTheme="majorBidi" w:hAnsiTheme="majorBidi" w:cstheme="majorBidi"/>
                <w:b/>
                <w:bCs/>
                <w:sz w:val="22"/>
                <w:szCs w:val="22"/>
              </w:rPr>
              <w:t>3)=</w:t>
            </w:r>
            <w:proofErr w:type="gramEnd"/>
            <w:r>
              <w:rPr>
                <w:rFonts w:asciiTheme="majorBidi" w:hAnsiTheme="majorBidi" w:cstheme="majorBidi"/>
                <w:b/>
                <w:bCs/>
                <w:sz w:val="22"/>
                <w:szCs w:val="22"/>
              </w:rPr>
              <w:t>(2)*</w:t>
            </w:r>
            <w:r w:rsidRPr="00CB582A">
              <w:rPr>
                <w:rFonts w:asciiTheme="majorBidi" w:hAnsiTheme="majorBidi" w:cstheme="majorBidi"/>
                <w:b/>
                <w:bCs/>
              </w:rPr>
              <w:t>2</w:t>
            </w:r>
            <w:r w:rsidR="00A4792F">
              <w:rPr>
                <w:rFonts w:asciiTheme="majorBidi" w:hAnsiTheme="majorBidi" w:cstheme="majorBidi"/>
                <w:b/>
                <w:bCs/>
              </w:rPr>
              <w:t>6</w:t>
            </w:r>
            <w:r>
              <w:rPr>
                <w:rFonts w:asciiTheme="majorBidi" w:hAnsiTheme="majorBidi" w:cstheme="majorBidi"/>
                <w:b/>
                <w:bCs/>
                <w:sz w:val="22"/>
                <w:szCs w:val="22"/>
              </w:rPr>
              <w:t xml:space="preserve"> J</w:t>
            </w:r>
            <w:r w:rsidRPr="00A437FD">
              <w:rPr>
                <w:rFonts w:asciiTheme="majorBidi" w:hAnsiTheme="majorBidi" w:cstheme="majorBidi"/>
                <w:b/>
                <w:bCs/>
                <w:sz w:val="22"/>
                <w:szCs w:val="22"/>
              </w:rPr>
              <w:t>ours</w:t>
            </w:r>
          </w:p>
          <w:p w:rsidR="003C0104" w:rsidRPr="00A437FD" w:rsidRDefault="003C0104" w:rsidP="006B1B62">
            <w:pPr>
              <w:spacing w:line="360" w:lineRule="auto"/>
              <w:jc w:val="center"/>
              <w:rPr>
                <w:rFonts w:asciiTheme="majorBidi" w:hAnsiTheme="majorBidi" w:cstheme="majorBidi"/>
                <w:b/>
                <w:bCs/>
                <w:sz w:val="22"/>
                <w:szCs w:val="22"/>
              </w:rPr>
            </w:pPr>
            <w:r w:rsidRPr="00A437FD">
              <w:rPr>
                <w:rFonts w:asciiTheme="majorBidi" w:hAnsiTheme="majorBidi" w:cstheme="majorBidi"/>
                <w:b/>
                <w:bCs/>
                <w:sz w:val="22"/>
                <w:szCs w:val="22"/>
              </w:rPr>
              <w:t>(**)</w:t>
            </w:r>
            <w:r w:rsidRPr="00A437FD">
              <w:rPr>
                <w:rFonts w:asciiTheme="majorBidi" w:hAnsiTheme="majorBidi" w:cstheme="majorBidi"/>
                <w:b/>
                <w:bCs/>
                <w:color w:val="FF0000"/>
                <w:sz w:val="22"/>
                <w:szCs w:val="22"/>
              </w:rPr>
              <w:t xml:space="preserve"> </w:t>
            </w:r>
            <w:r w:rsidRPr="00A437FD">
              <w:rPr>
                <w:rFonts w:asciiTheme="majorBidi" w:hAnsiTheme="majorBidi" w:cstheme="majorBidi"/>
                <w:b/>
                <w:bCs/>
                <w:sz w:val="22"/>
                <w:szCs w:val="22"/>
              </w:rPr>
              <w:t>en DHS HT (***)</w:t>
            </w:r>
          </w:p>
        </w:tc>
        <w:tc>
          <w:tcPr>
            <w:tcW w:w="1661" w:type="dxa"/>
            <w:vAlign w:val="center"/>
          </w:tcPr>
          <w:p w:rsidR="003C0104" w:rsidRPr="00A437FD" w:rsidRDefault="003C0104" w:rsidP="006B1B62">
            <w:pPr>
              <w:spacing w:line="360" w:lineRule="auto"/>
              <w:jc w:val="center"/>
              <w:rPr>
                <w:rFonts w:asciiTheme="majorBidi" w:hAnsiTheme="majorBidi" w:cstheme="majorBidi"/>
                <w:b/>
                <w:bCs/>
                <w:color w:val="000000" w:themeColor="text1"/>
                <w:sz w:val="22"/>
                <w:szCs w:val="22"/>
              </w:rPr>
            </w:pPr>
            <w:r w:rsidRPr="00A437FD">
              <w:rPr>
                <w:rFonts w:asciiTheme="majorBidi" w:hAnsiTheme="majorBidi" w:cstheme="majorBidi"/>
                <w:b/>
                <w:bCs/>
                <w:color w:val="000000" w:themeColor="text1"/>
                <w:sz w:val="22"/>
                <w:szCs w:val="22"/>
              </w:rPr>
              <w:t>Prix Total Annuel HT</w:t>
            </w:r>
          </w:p>
          <w:p w:rsidR="003C0104" w:rsidRPr="00A437FD" w:rsidRDefault="003C0104" w:rsidP="006B1B62">
            <w:pPr>
              <w:spacing w:line="360" w:lineRule="auto"/>
              <w:jc w:val="center"/>
              <w:rPr>
                <w:rFonts w:asciiTheme="majorBidi" w:hAnsiTheme="majorBidi" w:cstheme="majorBidi"/>
                <w:b/>
                <w:bCs/>
                <w:color w:val="000000" w:themeColor="text1"/>
                <w:sz w:val="22"/>
                <w:szCs w:val="22"/>
              </w:rPr>
            </w:pPr>
            <w:r w:rsidRPr="00A437FD">
              <w:rPr>
                <w:rFonts w:asciiTheme="majorBidi" w:hAnsiTheme="majorBidi" w:cstheme="majorBidi"/>
                <w:b/>
                <w:bCs/>
                <w:color w:val="000000" w:themeColor="text1"/>
                <w:sz w:val="22"/>
                <w:szCs w:val="22"/>
              </w:rPr>
              <w:t>(4)= (1)*(3)*12</w:t>
            </w:r>
          </w:p>
        </w:tc>
      </w:tr>
      <w:tr w:rsidR="003C0104" w:rsidRPr="002A10CC" w:rsidTr="003C0104">
        <w:trPr>
          <w:trHeight w:val="1726"/>
        </w:trPr>
        <w:tc>
          <w:tcPr>
            <w:tcW w:w="821" w:type="dxa"/>
            <w:vAlign w:val="center"/>
          </w:tcPr>
          <w:p w:rsidR="003C0104" w:rsidRPr="007A0FEC" w:rsidRDefault="003C0104" w:rsidP="003C0104">
            <w:pPr>
              <w:spacing w:line="360" w:lineRule="auto"/>
              <w:jc w:val="center"/>
              <w:rPr>
                <w:rFonts w:asciiTheme="majorBidi" w:hAnsiTheme="majorBidi" w:cstheme="majorBidi"/>
                <w:b/>
                <w:bCs/>
                <w:color w:val="000000" w:themeColor="text1"/>
                <w:sz w:val="22"/>
                <w:szCs w:val="22"/>
              </w:rPr>
            </w:pPr>
            <w:r w:rsidRPr="007A0FEC">
              <w:rPr>
                <w:rFonts w:asciiTheme="majorBidi" w:hAnsiTheme="majorBidi" w:cstheme="majorBidi"/>
                <w:b/>
                <w:bCs/>
                <w:color w:val="000000" w:themeColor="text1"/>
                <w:sz w:val="22"/>
                <w:szCs w:val="22"/>
              </w:rPr>
              <w:t>1</w:t>
            </w:r>
          </w:p>
        </w:tc>
        <w:tc>
          <w:tcPr>
            <w:tcW w:w="2800" w:type="dxa"/>
            <w:vAlign w:val="center"/>
          </w:tcPr>
          <w:p w:rsidR="003C0104" w:rsidRPr="005775D0" w:rsidRDefault="003C0104" w:rsidP="003C0104">
            <w:pPr>
              <w:jc w:val="both"/>
              <w:rPr>
                <w:rFonts w:asciiTheme="majorBidi" w:eastAsia="KaiTi" w:hAnsiTheme="majorBidi" w:cstheme="majorBidi"/>
                <w:b/>
                <w:bCs/>
                <w:sz w:val="28"/>
                <w:szCs w:val="28"/>
                <w:lang w:eastAsia="en-US" w:bidi="ar-MA"/>
              </w:rPr>
            </w:pPr>
            <w:r w:rsidRPr="007A0FEC">
              <w:rPr>
                <w:rFonts w:asciiTheme="majorBidi" w:hAnsiTheme="majorBidi" w:cstheme="majorBidi"/>
                <w:color w:val="000000" w:themeColor="text1"/>
                <w:sz w:val="22"/>
                <w:szCs w:val="22"/>
              </w:rPr>
              <w:t xml:space="preserve">Prestations de Gardiennage et de Surveillance des Locaux de la Faculté </w:t>
            </w:r>
            <w:proofErr w:type="spellStart"/>
            <w:r w:rsidRPr="00D22D13">
              <w:rPr>
                <w:bCs/>
                <w:color w:val="000000" w:themeColor="text1"/>
              </w:rPr>
              <w:t>Ossoul</w:t>
            </w:r>
            <w:proofErr w:type="spellEnd"/>
            <w:r w:rsidRPr="00D22D13">
              <w:rPr>
                <w:bCs/>
                <w:color w:val="000000" w:themeColor="text1"/>
              </w:rPr>
              <w:t xml:space="preserve"> Eddine de Tétouan.</w:t>
            </w:r>
          </w:p>
          <w:p w:rsidR="003C0104" w:rsidRPr="003C0104" w:rsidRDefault="003C0104" w:rsidP="003C0104">
            <w:pPr>
              <w:spacing w:line="360" w:lineRule="auto"/>
              <w:jc w:val="both"/>
              <w:rPr>
                <w:rFonts w:asciiTheme="majorBidi" w:hAnsiTheme="majorBidi" w:cstheme="majorBidi"/>
                <w:b/>
                <w:bCs/>
                <w:color w:val="000000" w:themeColor="text1"/>
                <w:sz w:val="22"/>
                <w:szCs w:val="22"/>
              </w:rPr>
            </w:pPr>
            <w:r w:rsidRPr="006610C4">
              <w:rPr>
                <w:rFonts w:asciiTheme="majorBidi" w:hAnsiTheme="majorBidi" w:cstheme="majorBidi"/>
                <w:b/>
                <w:bCs/>
                <w:color w:val="000000" w:themeColor="text1"/>
                <w:sz w:val="22"/>
                <w:szCs w:val="22"/>
              </w:rPr>
              <w:t>4</w:t>
            </w:r>
            <w:r>
              <w:rPr>
                <w:rFonts w:asciiTheme="majorBidi" w:hAnsiTheme="majorBidi" w:cstheme="majorBidi"/>
                <w:color w:val="000000" w:themeColor="text1"/>
                <w:sz w:val="22"/>
                <w:szCs w:val="22"/>
              </w:rPr>
              <w:t xml:space="preserve"> agents</w:t>
            </w:r>
            <w:r w:rsidRPr="007A0FEC">
              <w:rPr>
                <w:rFonts w:asciiTheme="majorBidi" w:hAnsiTheme="majorBidi" w:cstheme="majorBidi"/>
                <w:color w:val="000000" w:themeColor="text1"/>
                <w:sz w:val="22"/>
                <w:szCs w:val="22"/>
              </w:rPr>
              <w:t xml:space="preserve">- </w:t>
            </w:r>
            <w:r w:rsidRPr="007A0FEC">
              <w:rPr>
                <w:rFonts w:asciiTheme="majorBidi" w:hAnsiTheme="majorBidi" w:cstheme="majorBidi"/>
                <w:b/>
                <w:bCs/>
                <w:color w:val="000000" w:themeColor="text1"/>
                <w:sz w:val="22"/>
                <w:szCs w:val="22"/>
              </w:rPr>
              <w:t>Jour</w:t>
            </w:r>
          </w:p>
        </w:tc>
        <w:tc>
          <w:tcPr>
            <w:tcW w:w="1523" w:type="dxa"/>
            <w:vAlign w:val="center"/>
          </w:tcPr>
          <w:p w:rsidR="003C0104" w:rsidRPr="003C0104" w:rsidRDefault="003C0104" w:rsidP="003C0104">
            <w:pPr>
              <w:spacing w:line="360" w:lineRule="auto"/>
              <w:jc w:val="center"/>
              <w:rPr>
                <w:rFonts w:asciiTheme="majorBidi" w:hAnsiTheme="majorBidi" w:cstheme="majorBidi"/>
                <w:sz w:val="22"/>
                <w:szCs w:val="22"/>
              </w:rPr>
            </w:pPr>
            <w:r w:rsidRPr="003C0104">
              <w:rPr>
                <w:rFonts w:asciiTheme="majorBidi" w:hAnsiTheme="majorBidi" w:cstheme="majorBidi"/>
                <w:sz w:val="22"/>
                <w:szCs w:val="22"/>
              </w:rPr>
              <w:t xml:space="preserve">Journée de travail par agent (*) </w:t>
            </w:r>
          </w:p>
        </w:tc>
        <w:tc>
          <w:tcPr>
            <w:tcW w:w="1123" w:type="dxa"/>
            <w:vAlign w:val="center"/>
          </w:tcPr>
          <w:p w:rsidR="003C0104" w:rsidRPr="004726A2" w:rsidRDefault="003C0104" w:rsidP="003C0104">
            <w:pPr>
              <w:spacing w:line="360" w:lineRule="auto"/>
              <w:jc w:val="center"/>
              <w:rPr>
                <w:rFonts w:asciiTheme="majorBidi" w:hAnsiTheme="majorBidi" w:cstheme="majorBidi"/>
                <w:b/>
                <w:bCs/>
              </w:rPr>
            </w:pPr>
            <w:r>
              <w:rPr>
                <w:rFonts w:asciiTheme="majorBidi" w:hAnsiTheme="majorBidi" w:cstheme="majorBidi"/>
                <w:b/>
                <w:bCs/>
              </w:rPr>
              <w:t>4</w:t>
            </w:r>
          </w:p>
        </w:tc>
        <w:tc>
          <w:tcPr>
            <w:tcW w:w="1256" w:type="dxa"/>
          </w:tcPr>
          <w:p w:rsidR="003C0104" w:rsidRPr="004726A2" w:rsidRDefault="003C0104" w:rsidP="003C0104">
            <w:pPr>
              <w:spacing w:line="360" w:lineRule="auto"/>
              <w:jc w:val="center"/>
              <w:rPr>
                <w:rFonts w:asciiTheme="majorBidi" w:hAnsiTheme="majorBidi" w:cstheme="majorBidi"/>
                <w:b/>
                <w:bCs/>
              </w:rPr>
            </w:pPr>
          </w:p>
        </w:tc>
        <w:tc>
          <w:tcPr>
            <w:tcW w:w="1273" w:type="dxa"/>
            <w:vAlign w:val="center"/>
          </w:tcPr>
          <w:p w:rsidR="003C0104" w:rsidRPr="004726A2" w:rsidRDefault="003C0104" w:rsidP="003C0104">
            <w:pPr>
              <w:spacing w:line="360" w:lineRule="auto"/>
              <w:jc w:val="center"/>
              <w:rPr>
                <w:rFonts w:asciiTheme="majorBidi" w:hAnsiTheme="majorBidi" w:cstheme="majorBidi"/>
                <w:b/>
                <w:bCs/>
              </w:rPr>
            </w:pPr>
          </w:p>
        </w:tc>
        <w:tc>
          <w:tcPr>
            <w:tcW w:w="1661" w:type="dxa"/>
            <w:vAlign w:val="center"/>
          </w:tcPr>
          <w:p w:rsidR="003C0104" w:rsidRPr="004726A2" w:rsidRDefault="003C0104" w:rsidP="003C0104">
            <w:pPr>
              <w:spacing w:line="360" w:lineRule="auto"/>
              <w:jc w:val="center"/>
              <w:rPr>
                <w:rFonts w:asciiTheme="majorBidi" w:hAnsiTheme="majorBidi" w:cstheme="majorBidi"/>
                <w:b/>
                <w:bCs/>
                <w:color w:val="000000" w:themeColor="text1"/>
              </w:rPr>
            </w:pPr>
          </w:p>
        </w:tc>
      </w:tr>
      <w:tr w:rsidR="003C0104" w:rsidRPr="002A10CC" w:rsidTr="006B1B62">
        <w:tc>
          <w:tcPr>
            <w:tcW w:w="821" w:type="dxa"/>
            <w:vAlign w:val="center"/>
          </w:tcPr>
          <w:p w:rsidR="003C0104" w:rsidRPr="007A0FEC" w:rsidRDefault="003C0104" w:rsidP="003C0104">
            <w:pPr>
              <w:spacing w:line="360" w:lineRule="auto"/>
              <w:jc w:val="center"/>
              <w:rPr>
                <w:rFonts w:asciiTheme="majorBidi" w:hAnsiTheme="majorBidi" w:cstheme="majorBidi"/>
                <w:b/>
                <w:bCs/>
                <w:color w:val="000000" w:themeColor="text1"/>
                <w:sz w:val="22"/>
                <w:szCs w:val="22"/>
              </w:rPr>
            </w:pPr>
            <w:r w:rsidRPr="007A0FEC">
              <w:rPr>
                <w:rFonts w:asciiTheme="majorBidi" w:hAnsiTheme="majorBidi" w:cstheme="majorBidi"/>
                <w:b/>
                <w:bCs/>
                <w:color w:val="000000" w:themeColor="text1"/>
                <w:sz w:val="22"/>
                <w:szCs w:val="22"/>
              </w:rPr>
              <w:t>2</w:t>
            </w:r>
          </w:p>
        </w:tc>
        <w:tc>
          <w:tcPr>
            <w:tcW w:w="2800" w:type="dxa"/>
            <w:vAlign w:val="center"/>
          </w:tcPr>
          <w:p w:rsidR="003C0104" w:rsidRPr="005775D0" w:rsidRDefault="003C0104" w:rsidP="003C0104">
            <w:pPr>
              <w:jc w:val="both"/>
              <w:rPr>
                <w:rFonts w:asciiTheme="majorBidi" w:eastAsia="KaiTi" w:hAnsiTheme="majorBidi" w:cstheme="majorBidi"/>
                <w:b/>
                <w:bCs/>
                <w:sz w:val="28"/>
                <w:szCs w:val="28"/>
                <w:lang w:eastAsia="en-US" w:bidi="ar-MA"/>
              </w:rPr>
            </w:pPr>
            <w:r w:rsidRPr="007A0FEC">
              <w:rPr>
                <w:rFonts w:asciiTheme="majorBidi" w:hAnsiTheme="majorBidi" w:cstheme="majorBidi"/>
                <w:color w:val="000000" w:themeColor="text1"/>
                <w:sz w:val="22"/>
                <w:szCs w:val="22"/>
              </w:rPr>
              <w:t xml:space="preserve">Prestations de Gardiennage et de Surveillance des Locaux de la Faculté </w:t>
            </w:r>
            <w:proofErr w:type="spellStart"/>
            <w:r w:rsidRPr="00D22D13">
              <w:rPr>
                <w:bCs/>
                <w:color w:val="000000" w:themeColor="text1"/>
              </w:rPr>
              <w:t>Ossoul</w:t>
            </w:r>
            <w:proofErr w:type="spellEnd"/>
            <w:r w:rsidRPr="00D22D13">
              <w:rPr>
                <w:bCs/>
                <w:color w:val="000000" w:themeColor="text1"/>
              </w:rPr>
              <w:t xml:space="preserve"> Eddine de Tétouan.</w:t>
            </w:r>
          </w:p>
          <w:p w:rsidR="003C0104" w:rsidRDefault="003C0104" w:rsidP="003C0104">
            <w:pPr>
              <w:spacing w:line="360" w:lineRule="auto"/>
              <w:jc w:val="both"/>
              <w:rPr>
                <w:rFonts w:asciiTheme="majorBidi" w:hAnsiTheme="majorBidi" w:cstheme="majorBidi"/>
                <w:b/>
                <w:bCs/>
                <w:color w:val="000000" w:themeColor="text1"/>
                <w:sz w:val="22"/>
                <w:szCs w:val="22"/>
              </w:rPr>
            </w:pPr>
            <w:r w:rsidRPr="006610C4">
              <w:rPr>
                <w:rFonts w:asciiTheme="majorBidi" w:hAnsiTheme="majorBidi" w:cstheme="majorBidi"/>
                <w:b/>
                <w:bCs/>
                <w:color w:val="000000" w:themeColor="text1"/>
                <w:sz w:val="22"/>
                <w:szCs w:val="22"/>
              </w:rPr>
              <w:t>2</w:t>
            </w:r>
            <w:r>
              <w:rPr>
                <w:rFonts w:asciiTheme="majorBidi" w:hAnsiTheme="majorBidi" w:cstheme="majorBidi"/>
                <w:color w:val="000000" w:themeColor="text1"/>
                <w:sz w:val="22"/>
                <w:szCs w:val="22"/>
              </w:rPr>
              <w:t xml:space="preserve"> agents</w:t>
            </w:r>
            <w:r w:rsidRPr="007A0FEC">
              <w:rPr>
                <w:rFonts w:asciiTheme="majorBidi" w:hAnsiTheme="majorBidi" w:cstheme="majorBidi"/>
                <w:color w:val="000000" w:themeColor="text1"/>
                <w:sz w:val="22"/>
                <w:szCs w:val="22"/>
              </w:rPr>
              <w:t xml:space="preserve"> </w:t>
            </w:r>
            <w:r>
              <w:rPr>
                <w:rFonts w:asciiTheme="majorBidi" w:hAnsiTheme="majorBidi" w:cstheme="majorBidi"/>
                <w:color w:val="000000" w:themeColor="text1"/>
                <w:sz w:val="22"/>
                <w:szCs w:val="22"/>
              </w:rPr>
              <w:t>–</w:t>
            </w:r>
            <w:r w:rsidRPr="007A0FEC">
              <w:rPr>
                <w:rFonts w:asciiTheme="majorBidi" w:hAnsiTheme="majorBidi" w:cstheme="majorBidi"/>
                <w:color w:val="000000" w:themeColor="text1"/>
                <w:sz w:val="22"/>
                <w:szCs w:val="22"/>
              </w:rPr>
              <w:t xml:space="preserve"> </w:t>
            </w:r>
            <w:r w:rsidRPr="007A0FEC">
              <w:rPr>
                <w:rFonts w:asciiTheme="majorBidi" w:hAnsiTheme="majorBidi" w:cstheme="majorBidi"/>
                <w:b/>
                <w:bCs/>
                <w:color w:val="000000" w:themeColor="text1"/>
                <w:sz w:val="22"/>
                <w:szCs w:val="22"/>
              </w:rPr>
              <w:t>Nuit</w:t>
            </w:r>
          </w:p>
          <w:p w:rsidR="003C0104" w:rsidRPr="007A0FEC" w:rsidRDefault="003C0104" w:rsidP="003C0104">
            <w:pPr>
              <w:spacing w:line="360" w:lineRule="auto"/>
              <w:jc w:val="both"/>
              <w:rPr>
                <w:rFonts w:asciiTheme="majorBidi" w:hAnsiTheme="majorBidi" w:cstheme="majorBidi"/>
                <w:color w:val="000000" w:themeColor="text1"/>
                <w:sz w:val="22"/>
                <w:szCs w:val="22"/>
              </w:rPr>
            </w:pPr>
          </w:p>
        </w:tc>
        <w:tc>
          <w:tcPr>
            <w:tcW w:w="1523" w:type="dxa"/>
            <w:vAlign w:val="center"/>
          </w:tcPr>
          <w:p w:rsidR="003C0104" w:rsidRPr="003C0104" w:rsidRDefault="003C0104" w:rsidP="003C0104">
            <w:pPr>
              <w:spacing w:line="360" w:lineRule="auto"/>
              <w:jc w:val="center"/>
              <w:rPr>
                <w:rFonts w:asciiTheme="majorBidi" w:hAnsiTheme="majorBidi" w:cstheme="majorBidi"/>
                <w:sz w:val="22"/>
                <w:szCs w:val="22"/>
              </w:rPr>
            </w:pPr>
            <w:r w:rsidRPr="003C0104">
              <w:rPr>
                <w:rFonts w:asciiTheme="majorBidi" w:hAnsiTheme="majorBidi" w:cstheme="majorBidi"/>
                <w:sz w:val="22"/>
                <w:szCs w:val="22"/>
              </w:rPr>
              <w:t>Journée de travail  par agent (*)</w:t>
            </w:r>
          </w:p>
        </w:tc>
        <w:tc>
          <w:tcPr>
            <w:tcW w:w="1123" w:type="dxa"/>
            <w:vAlign w:val="center"/>
          </w:tcPr>
          <w:p w:rsidR="003C0104" w:rsidRPr="004726A2" w:rsidRDefault="003C0104" w:rsidP="00A4792F">
            <w:pPr>
              <w:spacing w:line="360" w:lineRule="auto"/>
              <w:jc w:val="center"/>
              <w:rPr>
                <w:rFonts w:asciiTheme="majorBidi" w:hAnsiTheme="majorBidi" w:cstheme="majorBidi"/>
                <w:b/>
                <w:bCs/>
              </w:rPr>
            </w:pPr>
            <w:r>
              <w:rPr>
                <w:rFonts w:asciiTheme="majorBidi" w:hAnsiTheme="majorBidi" w:cstheme="majorBidi"/>
                <w:b/>
                <w:bCs/>
              </w:rPr>
              <w:t>2</w:t>
            </w:r>
          </w:p>
        </w:tc>
        <w:tc>
          <w:tcPr>
            <w:tcW w:w="1256" w:type="dxa"/>
          </w:tcPr>
          <w:p w:rsidR="003C0104" w:rsidRPr="004726A2" w:rsidRDefault="003C0104" w:rsidP="003C0104">
            <w:pPr>
              <w:spacing w:line="360" w:lineRule="auto"/>
              <w:jc w:val="center"/>
              <w:rPr>
                <w:rFonts w:asciiTheme="majorBidi" w:hAnsiTheme="majorBidi" w:cstheme="majorBidi"/>
                <w:b/>
                <w:bCs/>
              </w:rPr>
            </w:pPr>
          </w:p>
        </w:tc>
        <w:tc>
          <w:tcPr>
            <w:tcW w:w="1273" w:type="dxa"/>
            <w:vAlign w:val="center"/>
          </w:tcPr>
          <w:p w:rsidR="003C0104" w:rsidRPr="004726A2" w:rsidRDefault="003C0104" w:rsidP="003C0104">
            <w:pPr>
              <w:spacing w:line="360" w:lineRule="auto"/>
              <w:jc w:val="center"/>
              <w:rPr>
                <w:rFonts w:asciiTheme="majorBidi" w:hAnsiTheme="majorBidi" w:cstheme="majorBidi"/>
                <w:b/>
                <w:bCs/>
              </w:rPr>
            </w:pPr>
          </w:p>
        </w:tc>
        <w:tc>
          <w:tcPr>
            <w:tcW w:w="1661" w:type="dxa"/>
            <w:vAlign w:val="center"/>
          </w:tcPr>
          <w:p w:rsidR="003C0104" w:rsidRPr="004726A2" w:rsidRDefault="003C0104" w:rsidP="003C0104">
            <w:pPr>
              <w:spacing w:line="360" w:lineRule="auto"/>
              <w:jc w:val="center"/>
              <w:rPr>
                <w:rFonts w:asciiTheme="majorBidi" w:hAnsiTheme="majorBidi" w:cstheme="majorBidi"/>
                <w:b/>
                <w:bCs/>
                <w:color w:val="000000" w:themeColor="text1"/>
              </w:rPr>
            </w:pPr>
          </w:p>
        </w:tc>
      </w:tr>
      <w:tr w:rsidR="003C0104" w:rsidRPr="002A10CC" w:rsidTr="006B1B62">
        <w:trPr>
          <w:trHeight w:val="737"/>
        </w:trPr>
        <w:tc>
          <w:tcPr>
            <w:tcW w:w="8796" w:type="dxa"/>
            <w:gridSpan w:val="6"/>
          </w:tcPr>
          <w:p w:rsidR="003C0104" w:rsidRPr="00744D98" w:rsidRDefault="003C0104" w:rsidP="003C0104">
            <w:pPr>
              <w:jc w:val="center"/>
            </w:pPr>
            <w:r w:rsidRPr="00744D98">
              <w:t>TOTAL HORS TVA</w:t>
            </w:r>
          </w:p>
        </w:tc>
        <w:tc>
          <w:tcPr>
            <w:tcW w:w="1661" w:type="dxa"/>
            <w:vAlign w:val="center"/>
          </w:tcPr>
          <w:p w:rsidR="003C0104" w:rsidRPr="004726A2" w:rsidRDefault="003C0104" w:rsidP="003C0104">
            <w:pPr>
              <w:spacing w:line="360" w:lineRule="auto"/>
              <w:jc w:val="center"/>
              <w:rPr>
                <w:rFonts w:asciiTheme="majorBidi" w:hAnsiTheme="majorBidi" w:cstheme="majorBidi"/>
                <w:b/>
                <w:bCs/>
                <w:color w:val="000000" w:themeColor="text1"/>
              </w:rPr>
            </w:pPr>
          </w:p>
        </w:tc>
      </w:tr>
      <w:tr w:rsidR="003C0104" w:rsidRPr="002A10CC" w:rsidTr="006B1B62">
        <w:trPr>
          <w:trHeight w:val="737"/>
        </w:trPr>
        <w:tc>
          <w:tcPr>
            <w:tcW w:w="8796" w:type="dxa"/>
            <w:gridSpan w:val="6"/>
          </w:tcPr>
          <w:p w:rsidR="003C0104" w:rsidRPr="00744D98" w:rsidRDefault="003C0104" w:rsidP="003C0104">
            <w:pPr>
              <w:jc w:val="center"/>
            </w:pPr>
            <w:r w:rsidRPr="00744D98">
              <w:t>MONTANT DE LA TVA 20%</w:t>
            </w:r>
          </w:p>
        </w:tc>
        <w:tc>
          <w:tcPr>
            <w:tcW w:w="1661" w:type="dxa"/>
            <w:vAlign w:val="center"/>
          </w:tcPr>
          <w:p w:rsidR="003C0104" w:rsidRPr="004726A2" w:rsidRDefault="003C0104" w:rsidP="003C0104">
            <w:pPr>
              <w:spacing w:line="360" w:lineRule="auto"/>
              <w:jc w:val="center"/>
              <w:rPr>
                <w:rFonts w:asciiTheme="majorBidi" w:hAnsiTheme="majorBidi" w:cstheme="majorBidi"/>
                <w:b/>
                <w:bCs/>
                <w:color w:val="000000" w:themeColor="text1"/>
              </w:rPr>
            </w:pPr>
          </w:p>
        </w:tc>
      </w:tr>
      <w:tr w:rsidR="003C0104" w:rsidRPr="002A10CC" w:rsidTr="006B1B62">
        <w:trPr>
          <w:trHeight w:val="737"/>
        </w:trPr>
        <w:tc>
          <w:tcPr>
            <w:tcW w:w="8796" w:type="dxa"/>
            <w:gridSpan w:val="6"/>
          </w:tcPr>
          <w:p w:rsidR="003C0104" w:rsidRDefault="003C0104" w:rsidP="003C0104">
            <w:pPr>
              <w:jc w:val="center"/>
            </w:pPr>
            <w:r w:rsidRPr="00744D98">
              <w:t>TOTAL TTC</w:t>
            </w:r>
          </w:p>
        </w:tc>
        <w:tc>
          <w:tcPr>
            <w:tcW w:w="1661" w:type="dxa"/>
            <w:vAlign w:val="center"/>
          </w:tcPr>
          <w:p w:rsidR="003C0104" w:rsidRPr="004726A2" w:rsidRDefault="003C0104" w:rsidP="003C0104">
            <w:pPr>
              <w:spacing w:line="360" w:lineRule="auto"/>
              <w:jc w:val="center"/>
              <w:rPr>
                <w:rFonts w:asciiTheme="majorBidi" w:hAnsiTheme="majorBidi" w:cstheme="majorBidi"/>
                <w:b/>
                <w:bCs/>
                <w:color w:val="000000" w:themeColor="text1"/>
              </w:rPr>
            </w:pPr>
          </w:p>
        </w:tc>
      </w:tr>
    </w:tbl>
    <w:p w:rsidR="002A10CC" w:rsidRDefault="002A10CC" w:rsidP="00A36635">
      <w:pPr>
        <w:spacing w:before="90"/>
        <w:rPr>
          <w:b/>
        </w:rPr>
      </w:pPr>
    </w:p>
    <w:p w:rsidR="002A10CC" w:rsidRPr="007A0FEC" w:rsidRDefault="002A10CC" w:rsidP="002A10CC">
      <w:pPr>
        <w:spacing w:before="90"/>
        <w:ind w:left="3942"/>
        <w:jc w:val="right"/>
        <w:rPr>
          <w:bCs/>
        </w:rPr>
      </w:pPr>
      <w:r w:rsidRPr="002A10CC">
        <w:rPr>
          <w:b/>
        </w:rPr>
        <w:t xml:space="preserve">Fait à </w:t>
      </w:r>
      <w:r w:rsidRPr="007A0FEC">
        <w:rPr>
          <w:bCs/>
        </w:rPr>
        <w:t>…………</w:t>
      </w:r>
      <w:proofErr w:type="gramStart"/>
      <w:r w:rsidRPr="007A0FEC">
        <w:rPr>
          <w:bCs/>
        </w:rPr>
        <w:t>…….</w:t>
      </w:r>
      <w:proofErr w:type="gramEnd"/>
      <w:r w:rsidRPr="007A0FEC">
        <w:rPr>
          <w:bCs/>
        </w:rPr>
        <w:t xml:space="preserve">, </w:t>
      </w:r>
      <w:r>
        <w:rPr>
          <w:b/>
        </w:rPr>
        <w:t>l</w:t>
      </w:r>
      <w:r w:rsidRPr="002A10CC">
        <w:rPr>
          <w:b/>
        </w:rPr>
        <w:t>e</w:t>
      </w:r>
      <w:r w:rsidR="007A0FEC">
        <w:rPr>
          <w:b/>
        </w:rPr>
        <w:t xml:space="preserve">, </w:t>
      </w:r>
      <w:r w:rsidRPr="007A0FEC">
        <w:rPr>
          <w:bCs/>
        </w:rPr>
        <w:t>…………………………</w:t>
      </w:r>
    </w:p>
    <w:p w:rsidR="002A10CC" w:rsidRPr="002A10CC" w:rsidRDefault="002A10CC" w:rsidP="002A10CC">
      <w:pPr>
        <w:spacing w:before="5" w:after="120"/>
        <w:rPr>
          <w:b/>
          <w:sz w:val="34"/>
        </w:rPr>
      </w:pPr>
    </w:p>
    <w:p w:rsidR="002A10CC" w:rsidRPr="000B38A8" w:rsidRDefault="002A10CC" w:rsidP="000B38A8">
      <w:pPr>
        <w:ind w:left="3942"/>
        <w:jc w:val="right"/>
        <w:rPr>
          <w:b/>
        </w:rPr>
      </w:pPr>
      <w:r>
        <w:rPr>
          <w:b/>
        </w:rPr>
        <w:t>Signature et Cachet du C</w:t>
      </w:r>
      <w:r w:rsidRPr="002A10CC">
        <w:rPr>
          <w:b/>
        </w:rPr>
        <w:t>oncurrent</w:t>
      </w:r>
    </w:p>
    <w:p w:rsidR="000F2351" w:rsidRDefault="000F2351" w:rsidP="00A36635">
      <w:pPr>
        <w:spacing w:line="276" w:lineRule="auto"/>
        <w:ind w:right="489"/>
        <w:jc w:val="both"/>
        <w:rPr>
          <w:sz w:val="22"/>
          <w:szCs w:val="22"/>
        </w:rPr>
      </w:pPr>
    </w:p>
    <w:p w:rsidR="00471659" w:rsidRDefault="00471659" w:rsidP="00A36635">
      <w:pPr>
        <w:spacing w:line="276" w:lineRule="auto"/>
        <w:ind w:right="489"/>
        <w:jc w:val="both"/>
        <w:rPr>
          <w:sz w:val="22"/>
          <w:szCs w:val="22"/>
        </w:rPr>
      </w:pPr>
    </w:p>
    <w:p w:rsidR="002A10CC" w:rsidRPr="00D40B8B" w:rsidRDefault="00D40B8B" w:rsidP="006464D2">
      <w:pPr>
        <w:spacing w:line="276" w:lineRule="auto"/>
        <w:ind w:right="489"/>
        <w:jc w:val="both"/>
        <w:rPr>
          <w:sz w:val="22"/>
          <w:szCs w:val="22"/>
        </w:rPr>
      </w:pPr>
      <w:r w:rsidRPr="00D40B8B">
        <w:rPr>
          <w:sz w:val="22"/>
          <w:szCs w:val="22"/>
        </w:rPr>
        <w:t xml:space="preserve">NB. : </w:t>
      </w:r>
      <w:r w:rsidR="00AC6A30">
        <w:rPr>
          <w:sz w:val="22"/>
          <w:szCs w:val="22"/>
        </w:rPr>
        <w:t>(</w:t>
      </w:r>
      <w:r w:rsidRPr="00D40B8B">
        <w:rPr>
          <w:sz w:val="22"/>
          <w:szCs w:val="22"/>
        </w:rPr>
        <w:t>*</w:t>
      </w:r>
      <w:r w:rsidR="00AC6A30">
        <w:rPr>
          <w:sz w:val="22"/>
          <w:szCs w:val="22"/>
        </w:rPr>
        <w:t>)</w:t>
      </w:r>
      <w:r w:rsidRPr="00D40B8B">
        <w:rPr>
          <w:sz w:val="22"/>
          <w:szCs w:val="22"/>
        </w:rPr>
        <w:t xml:space="preserve"> Journée de Travail (Jour ou N</w:t>
      </w:r>
      <w:r w:rsidR="002A10CC" w:rsidRPr="00D40B8B">
        <w:rPr>
          <w:sz w:val="22"/>
          <w:szCs w:val="22"/>
        </w:rPr>
        <w:t>uit) s’étendant sur une</w:t>
      </w:r>
      <w:r w:rsidR="005B60AB">
        <w:rPr>
          <w:sz w:val="22"/>
          <w:szCs w:val="22"/>
        </w:rPr>
        <w:t xml:space="preserve"> plage de présence de</w:t>
      </w:r>
      <w:r w:rsidR="002A10CC" w:rsidRPr="00D40B8B">
        <w:rPr>
          <w:sz w:val="22"/>
          <w:szCs w:val="22"/>
        </w:rPr>
        <w:t xml:space="preserve"> </w:t>
      </w:r>
      <w:r w:rsidRPr="00D40B8B">
        <w:rPr>
          <w:sz w:val="22"/>
          <w:szCs w:val="22"/>
        </w:rPr>
        <w:t>12 H</w:t>
      </w:r>
      <w:r w:rsidR="002A10CC" w:rsidRPr="00D40B8B">
        <w:rPr>
          <w:sz w:val="22"/>
          <w:szCs w:val="22"/>
        </w:rPr>
        <w:t xml:space="preserve">eures dont la rémunération est calculée sur la base d’un SMIG </w:t>
      </w:r>
      <w:r w:rsidRPr="00D40B8B">
        <w:rPr>
          <w:sz w:val="22"/>
          <w:szCs w:val="22"/>
        </w:rPr>
        <w:t>Journalier de 8 H/J</w:t>
      </w:r>
      <w:r w:rsidR="005B60AB">
        <w:rPr>
          <w:sz w:val="22"/>
          <w:szCs w:val="22"/>
        </w:rPr>
        <w:t>our</w:t>
      </w:r>
      <w:r w:rsidR="002A10CC" w:rsidRPr="00D40B8B">
        <w:rPr>
          <w:sz w:val="22"/>
          <w:szCs w:val="22"/>
        </w:rPr>
        <w:t>.</w:t>
      </w:r>
      <w:r w:rsidR="00DD6162">
        <w:rPr>
          <w:sz w:val="22"/>
          <w:szCs w:val="22"/>
        </w:rPr>
        <w:t xml:space="preserve"> </w:t>
      </w:r>
    </w:p>
    <w:p w:rsidR="002A10CC" w:rsidRPr="00D40B8B" w:rsidRDefault="00AC6A30" w:rsidP="00D40B8B">
      <w:pPr>
        <w:spacing w:before="1" w:line="276" w:lineRule="auto"/>
        <w:ind w:left="788"/>
        <w:jc w:val="both"/>
        <w:rPr>
          <w:sz w:val="22"/>
          <w:szCs w:val="22"/>
        </w:rPr>
      </w:pPr>
      <w:r>
        <w:rPr>
          <w:sz w:val="22"/>
          <w:szCs w:val="22"/>
        </w:rPr>
        <w:t>(</w:t>
      </w:r>
      <w:r w:rsidR="003748BB" w:rsidRPr="00D40B8B">
        <w:rPr>
          <w:sz w:val="22"/>
          <w:szCs w:val="22"/>
        </w:rPr>
        <w:t>**</w:t>
      </w:r>
      <w:r>
        <w:rPr>
          <w:sz w:val="22"/>
          <w:szCs w:val="22"/>
        </w:rPr>
        <w:t>)</w:t>
      </w:r>
      <w:r w:rsidR="00D40B8B">
        <w:rPr>
          <w:sz w:val="22"/>
          <w:szCs w:val="22"/>
        </w:rPr>
        <w:t xml:space="preserve"> </w:t>
      </w:r>
      <w:r w:rsidR="003748BB" w:rsidRPr="00D40B8B">
        <w:rPr>
          <w:sz w:val="22"/>
          <w:szCs w:val="22"/>
        </w:rPr>
        <w:t>Prix c</w:t>
      </w:r>
      <w:r w:rsidR="002A10CC" w:rsidRPr="00D40B8B">
        <w:rPr>
          <w:sz w:val="22"/>
          <w:szCs w:val="22"/>
        </w:rPr>
        <w:t xml:space="preserve">alculé sur </w:t>
      </w:r>
      <w:r w:rsidR="00650BA0">
        <w:rPr>
          <w:sz w:val="22"/>
          <w:szCs w:val="22"/>
        </w:rPr>
        <w:t>la base d’un SMIG H</w:t>
      </w:r>
      <w:r w:rsidR="005B60AB">
        <w:rPr>
          <w:sz w:val="22"/>
          <w:szCs w:val="22"/>
        </w:rPr>
        <w:t>oraire de 8 H/ Jour</w:t>
      </w:r>
      <w:r>
        <w:rPr>
          <w:sz w:val="22"/>
          <w:szCs w:val="22"/>
        </w:rPr>
        <w:t xml:space="preserve"> </w:t>
      </w:r>
      <w:r w:rsidR="00D40B8B">
        <w:rPr>
          <w:sz w:val="22"/>
          <w:szCs w:val="22"/>
        </w:rPr>
        <w:t>/Agent.</w:t>
      </w:r>
    </w:p>
    <w:p w:rsidR="002A10CC" w:rsidRPr="00D40B8B" w:rsidRDefault="00AC6A30" w:rsidP="00D40B8B">
      <w:pPr>
        <w:spacing w:line="276" w:lineRule="auto"/>
        <w:ind w:left="942" w:right="494" w:hanging="154"/>
        <w:jc w:val="both"/>
        <w:rPr>
          <w:sz w:val="22"/>
          <w:szCs w:val="22"/>
        </w:rPr>
      </w:pPr>
      <w:r>
        <w:rPr>
          <w:sz w:val="22"/>
          <w:szCs w:val="22"/>
        </w:rPr>
        <w:t>(</w:t>
      </w:r>
      <w:r w:rsidR="00D40B8B">
        <w:rPr>
          <w:sz w:val="22"/>
          <w:szCs w:val="22"/>
        </w:rPr>
        <w:t>***</w:t>
      </w:r>
      <w:r>
        <w:rPr>
          <w:sz w:val="22"/>
          <w:szCs w:val="22"/>
        </w:rPr>
        <w:t>)</w:t>
      </w:r>
      <w:r w:rsidR="00D40B8B">
        <w:rPr>
          <w:sz w:val="22"/>
          <w:szCs w:val="22"/>
        </w:rPr>
        <w:t xml:space="preserve"> D</w:t>
      </w:r>
      <w:r w:rsidR="003B2B44">
        <w:rPr>
          <w:sz w:val="22"/>
          <w:szCs w:val="22"/>
        </w:rPr>
        <w:t>ans le cas où le Prix Unitaire de l’Offre du C</w:t>
      </w:r>
      <w:r w:rsidR="002A10CC" w:rsidRPr="00D40B8B">
        <w:rPr>
          <w:sz w:val="22"/>
          <w:szCs w:val="22"/>
        </w:rPr>
        <w:t>oncurrent est formulé avec plus de deux décimales, il ne sera considéré que les deux premières décimales après la virgule</w:t>
      </w:r>
      <w:r w:rsidR="00D40B8B">
        <w:rPr>
          <w:sz w:val="22"/>
          <w:szCs w:val="22"/>
        </w:rPr>
        <w:t>.</w:t>
      </w:r>
    </w:p>
    <w:p w:rsidR="00B645C3" w:rsidRDefault="00B645C3" w:rsidP="003B4C22">
      <w:pPr>
        <w:spacing w:line="360" w:lineRule="auto"/>
        <w:rPr>
          <w:rFonts w:asciiTheme="minorHAnsi" w:eastAsiaTheme="minorHAnsi" w:hAnsiTheme="minorHAnsi" w:cstheme="minorBidi"/>
          <w:sz w:val="22"/>
          <w:szCs w:val="22"/>
          <w:lang w:eastAsia="en-US"/>
        </w:rPr>
        <w:sectPr w:rsidR="00B645C3" w:rsidSect="00EB3697">
          <w:footerReference w:type="default" r:id="rId10"/>
          <w:footerReference w:type="first" r:id="rId11"/>
          <w:pgSz w:w="11906" w:h="16838" w:code="9"/>
          <w:pgMar w:top="624" w:right="1021" w:bottom="1191" w:left="1021" w:header="284" w:footer="454" w:gutter="0"/>
          <w:cols w:space="708"/>
          <w:titlePg/>
          <w:docGrid w:linePitch="360"/>
        </w:sectPr>
      </w:pPr>
    </w:p>
    <w:p w:rsidR="002B31E1" w:rsidRDefault="002B31E1" w:rsidP="00A437FD">
      <w:pPr>
        <w:pStyle w:val="Style1"/>
        <w:bidi w:val="0"/>
        <w:spacing w:after="120" w:line="276" w:lineRule="auto"/>
        <w:jc w:val="center"/>
        <w:rPr>
          <w:sz w:val="26"/>
          <w:szCs w:val="26"/>
        </w:rPr>
      </w:pPr>
      <w:bookmarkStart w:id="61" w:name="_Toc90891705"/>
      <w:r w:rsidRPr="00AA6047">
        <w:rPr>
          <w:sz w:val="26"/>
          <w:szCs w:val="26"/>
        </w:rPr>
        <w:lastRenderedPageBreak/>
        <w:t xml:space="preserve">MODELE DE CALCUL DU PRIX UNITAIRE D’UNE JOURNEE DE TRAVAIL EFFECTIVE SUR LA </w:t>
      </w:r>
      <w:r w:rsidR="00863C3C">
        <w:rPr>
          <w:sz w:val="26"/>
          <w:szCs w:val="26"/>
        </w:rPr>
        <w:t>BASE D’UN SMIG HORAIRE DE 8</w:t>
      </w:r>
      <w:r w:rsidRPr="00AA6047">
        <w:rPr>
          <w:sz w:val="26"/>
          <w:szCs w:val="26"/>
        </w:rPr>
        <w:t xml:space="preserve"> HEURES DE TRAVAIL PAR JOUR</w:t>
      </w:r>
      <w:bookmarkEnd w:id="61"/>
    </w:p>
    <w:tbl>
      <w:tblPr>
        <w:tblStyle w:val="TableGrid"/>
        <w:tblW w:w="0" w:type="auto"/>
        <w:tblInd w:w="-431" w:type="dxa"/>
        <w:tblLook w:val="04A0" w:firstRow="1" w:lastRow="0" w:firstColumn="1" w:lastColumn="0" w:noHBand="0" w:noVBand="1"/>
      </w:tblPr>
      <w:tblGrid>
        <w:gridCol w:w="942"/>
        <w:gridCol w:w="1125"/>
        <w:gridCol w:w="1179"/>
        <w:gridCol w:w="756"/>
        <w:gridCol w:w="1435"/>
        <w:gridCol w:w="1447"/>
        <w:gridCol w:w="1447"/>
        <w:gridCol w:w="1583"/>
        <w:gridCol w:w="1838"/>
        <w:gridCol w:w="876"/>
        <w:gridCol w:w="1550"/>
        <w:gridCol w:w="1266"/>
      </w:tblGrid>
      <w:tr w:rsidR="00235075" w:rsidTr="00A437FD">
        <w:tc>
          <w:tcPr>
            <w:tcW w:w="993" w:type="dxa"/>
            <w:vMerge w:val="restart"/>
            <w:vAlign w:val="center"/>
          </w:tcPr>
          <w:p w:rsidR="00235075" w:rsidRDefault="00235075" w:rsidP="00235075">
            <w:pPr>
              <w:pStyle w:val="Style1"/>
              <w:bidi w:val="0"/>
              <w:spacing w:line="276" w:lineRule="auto"/>
              <w:jc w:val="center"/>
              <w:rPr>
                <w:sz w:val="20"/>
                <w:szCs w:val="20"/>
              </w:rPr>
            </w:pPr>
            <w:r w:rsidRPr="004A57DE">
              <w:rPr>
                <w:sz w:val="20"/>
                <w:szCs w:val="20"/>
              </w:rPr>
              <w:t>SMIG</w:t>
            </w:r>
            <w:r>
              <w:rPr>
                <w:sz w:val="20"/>
                <w:szCs w:val="20"/>
              </w:rPr>
              <w:t xml:space="preserve"> par agent : 1h de travail</w:t>
            </w:r>
          </w:p>
          <w:p w:rsidR="00235075" w:rsidRPr="004A57DE" w:rsidRDefault="00235075" w:rsidP="00235075">
            <w:pPr>
              <w:pStyle w:val="Style1"/>
              <w:bidi w:val="0"/>
              <w:spacing w:line="276" w:lineRule="auto"/>
              <w:jc w:val="center"/>
              <w:rPr>
                <w:sz w:val="20"/>
                <w:szCs w:val="20"/>
              </w:rPr>
            </w:pPr>
            <w:r>
              <w:rPr>
                <w:sz w:val="20"/>
                <w:szCs w:val="20"/>
              </w:rPr>
              <w:t>(1)</w:t>
            </w:r>
          </w:p>
        </w:tc>
        <w:tc>
          <w:tcPr>
            <w:tcW w:w="1134" w:type="dxa"/>
            <w:vMerge w:val="restart"/>
            <w:vAlign w:val="center"/>
          </w:tcPr>
          <w:p w:rsidR="00235075" w:rsidRDefault="00235075" w:rsidP="00235075">
            <w:pPr>
              <w:pStyle w:val="Style1"/>
              <w:bidi w:val="0"/>
              <w:spacing w:line="276" w:lineRule="auto"/>
              <w:jc w:val="center"/>
              <w:rPr>
                <w:sz w:val="20"/>
                <w:szCs w:val="20"/>
              </w:rPr>
            </w:pPr>
            <w:r>
              <w:rPr>
                <w:sz w:val="20"/>
                <w:szCs w:val="20"/>
              </w:rPr>
              <w:t>Congé payé</w:t>
            </w:r>
          </w:p>
          <w:p w:rsidR="00235075" w:rsidRPr="004A57DE" w:rsidRDefault="00A437FD" w:rsidP="00235075">
            <w:pPr>
              <w:pStyle w:val="Style1"/>
              <w:bidi w:val="0"/>
              <w:spacing w:line="276" w:lineRule="auto"/>
              <w:jc w:val="center"/>
              <w:rPr>
                <w:sz w:val="20"/>
                <w:szCs w:val="20"/>
              </w:rPr>
            </w:pPr>
            <w:r>
              <w:rPr>
                <w:sz w:val="20"/>
                <w:szCs w:val="20"/>
              </w:rPr>
              <w:t>(1)*</w:t>
            </w:r>
            <w:r w:rsidR="00235075">
              <w:rPr>
                <w:sz w:val="20"/>
                <w:szCs w:val="20"/>
              </w:rPr>
              <w:t>5,77%</w:t>
            </w:r>
          </w:p>
        </w:tc>
        <w:tc>
          <w:tcPr>
            <w:tcW w:w="1207" w:type="dxa"/>
            <w:vMerge w:val="restart"/>
            <w:vAlign w:val="center"/>
          </w:tcPr>
          <w:p w:rsidR="00235075" w:rsidRDefault="00235075" w:rsidP="00235075">
            <w:pPr>
              <w:pStyle w:val="Style1"/>
              <w:bidi w:val="0"/>
              <w:spacing w:line="276" w:lineRule="auto"/>
              <w:jc w:val="center"/>
              <w:rPr>
                <w:sz w:val="20"/>
                <w:szCs w:val="20"/>
              </w:rPr>
            </w:pPr>
            <w:r>
              <w:rPr>
                <w:sz w:val="20"/>
                <w:szCs w:val="20"/>
              </w:rPr>
              <w:t>Jours fériés</w:t>
            </w:r>
          </w:p>
          <w:p w:rsidR="00235075" w:rsidRPr="004A57DE" w:rsidRDefault="00A437FD" w:rsidP="00235075">
            <w:pPr>
              <w:pStyle w:val="Style1"/>
              <w:bidi w:val="0"/>
              <w:spacing w:line="276" w:lineRule="auto"/>
              <w:jc w:val="center"/>
              <w:rPr>
                <w:sz w:val="20"/>
                <w:szCs w:val="20"/>
              </w:rPr>
            </w:pPr>
            <w:r>
              <w:rPr>
                <w:sz w:val="20"/>
                <w:szCs w:val="20"/>
              </w:rPr>
              <w:t>(1)*</w:t>
            </w:r>
            <w:r w:rsidR="00235075">
              <w:rPr>
                <w:sz w:val="20"/>
                <w:szCs w:val="20"/>
              </w:rPr>
              <w:t>3,85%</w:t>
            </w:r>
          </w:p>
        </w:tc>
        <w:tc>
          <w:tcPr>
            <w:tcW w:w="636" w:type="dxa"/>
            <w:vMerge w:val="restart"/>
            <w:vAlign w:val="center"/>
          </w:tcPr>
          <w:p w:rsidR="00235075" w:rsidRDefault="00235075" w:rsidP="00235075">
            <w:pPr>
              <w:pStyle w:val="Style1"/>
              <w:bidi w:val="0"/>
              <w:spacing w:line="276" w:lineRule="auto"/>
              <w:jc w:val="center"/>
              <w:rPr>
                <w:sz w:val="20"/>
                <w:szCs w:val="20"/>
              </w:rPr>
            </w:pPr>
            <w:r>
              <w:rPr>
                <w:sz w:val="20"/>
                <w:szCs w:val="20"/>
              </w:rPr>
              <w:t>Total</w:t>
            </w:r>
          </w:p>
          <w:p w:rsidR="00235075" w:rsidRPr="004A57DE" w:rsidRDefault="00235075" w:rsidP="00235075">
            <w:pPr>
              <w:pStyle w:val="Style1"/>
              <w:bidi w:val="0"/>
              <w:spacing w:line="276" w:lineRule="auto"/>
              <w:jc w:val="center"/>
              <w:rPr>
                <w:sz w:val="20"/>
                <w:szCs w:val="20"/>
              </w:rPr>
            </w:pPr>
            <w:r>
              <w:rPr>
                <w:sz w:val="20"/>
                <w:szCs w:val="20"/>
              </w:rPr>
              <w:t>(2)</w:t>
            </w:r>
          </w:p>
        </w:tc>
        <w:tc>
          <w:tcPr>
            <w:tcW w:w="5944" w:type="dxa"/>
            <w:gridSpan w:val="4"/>
            <w:vAlign w:val="center"/>
          </w:tcPr>
          <w:p w:rsidR="00235075" w:rsidRPr="004A57DE" w:rsidRDefault="00235075" w:rsidP="00235075">
            <w:pPr>
              <w:pStyle w:val="Style1"/>
              <w:bidi w:val="0"/>
              <w:spacing w:line="276" w:lineRule="auto"/>
              <w:jc w:val="center"/>
              <w:rPr>
                <w:sz w:val="20"/>
                <w:szCs w:val="20"/>
              </w:rPr>
            </w:pPr>
            <w:r>
              <w:rPr>
                <w:sz w:val="20"/>
                <w:szCs w:val="20"/>
              </w:rPr>
              <w:t>Charges sociales : Patronales (correspondant à 1 heure de travail)</w:t>
            </w:r>
          </w:p>
        </w:tc>
        <w:tc>
          <w:tcPr>
            <w:tcW w:w="1838" w:type="dxa"/>
            <w:vMerge w:val="restart"/>
            <w:vAlign w:val="center"/>
          </w:tcPr>
          <w:p w:rsidR="00235075" w:rsidRDefault="00235075" w:rsidP="00235075">
            <w:pPr>
              <w:pStyle w:val="Style1"/>
              <w:bidi w:val="0"/>
              <w:spacing w:line="276" w:lineRule="auto"/>
              <w:jc w:val="center"/>
              <w:rPr>
                <w:sz w:val="20"/>
                <w:szCs w:val="20"/>
              </w:rPr>
            </w:pPr>
            <w:r>
              <w:rPr>
                <w:sz w:val="20"/>
                <w:szCs w:val="20"/>
              </w:rPr>
              <w:t>Total HT*</w:t>
            </w:r>
          </w:p>
          <w:p w:rsidR="00235075" w:rsidRDefault="00235075" w:rsidP="00235075">
            <w:pPr>
              <w:pStyle w:val="Style1"/>
              <w:bidi w:val="0"/>
              <w:spacing w:line="276" w:lineRule="auto"/>
              <w:jc w:val="center"/>
              <w:rPr>
                <w:sz w:val="20"/>
                <w:szCs w:val="20"/>
              </w:rPr>
            </w:pPr>
            <w:r>
              <w:rPr>
                <w:sz w:val="20"/>
                <w:szCs w:val="20"/>
              </w:rPr>
              <w:t>Par heure de travail</w:t>
            </w:r>
          </w:p>
          <w:p w:rsidR="00235075" w:rsidRPr="004A57DE" w:rsidRDefault="00235075" w:rsidP="00235075">
            <w:pPr>
              <w:pStyle w:val="Style1"/>
              <w:bidi w:val="0"/>
              <w:spacing w:line="276" w:lineRule="auto"/>
              <w:jc w:val="center"/>
              <w:rPr>
                <w:sz w:val="20"/>
                <w:szCs w:val="20"/>
              </w:rPr>
            </w:pPr>
            <w:r>
              <w:rPr>
                <w:sz w:val="20"/>
                <w:szCs w:val="20"/>
              </w:rPr>
              <w:t>(2)+(3)+(4)+(5)+(6)</w:t>
            </w:r>
          </w:p>
        </w:tc>
        <w:tc>
          <w:tcPr>
            <w:tcW w:w="876" w:type="dxa"/>
            <w:vMerge w:val="restart"/>
            <w:vAlign w:val="center"/>
          </w:tcPr>
          <w:p w:rsidR="00235075" w:rsidRDefault="00235075" w:rsidP="00235075">
            <w:pPr>
              <w:pStyle w:val="Style1"/>
              <w:bidi w:val="0"/>
              <w:spacing w:line="276" w:lineRule="auto"/>
              <w:jc w:val="center"/>
              <w:rPr>
                <w:sz w:val="20"/>
                <w:szCs w:val="20"/>
              </w:rPr>
            </w:pPr>
            <w:r>
              <w:rPr>
                <w:sz w:val="20"/>
                <w:szCs w:val="20"/>
              </w:rPr>
              <w:t>Total HT</w:t>
            </w:r>
          </w:p>
          <w:p w:rsidR="00235075" w:rsidRDefault="00235075" w:rsidP="00235075">
            <w:pPr>
              <w:pStyle w:val="Style1"/>
              <w:bidi w:val="0"/>
              <w:spacing w:line="276" w:lineRule="auto"/>
              <w:jc w:val="center"/>
              <w:rPr>
                <w:sz w:val="20"/>
                <w:szCs w:val="20"/>
              </w:rPr>
            </w:pPr>
            <w:r>
              <w:rPr>
                <w:sz w:val="20"/>
                <w:szCs w:val="20"/>
              </w:rPr>
              <w:t>Pour 1 journée de travail</w:t>
            </w:r>
          </w:p>
          <w:p w:rsidR="00235075" w:rsidRPr="004A57DE" w:rsidRDefault="00235075" w:rsidP="00235075">
            <w:pPr>
              <w:pStyle w:val="Style1"/>
              <w:bidi w:val="0"/>
              <w:spacing w:line="276" w:lineRule="auto"/>
              <w:jc w:val="center"/>
              <w:rPr>
                <w:sz w:val="20"/>
                <w:szCs w:val="20"/>
              </w:rPr>
            </w:pPr>
            <w:r>
              <w:rPr>
                <w:sz w:val="20"/>
                <w:szCs w:val="20"/>
              </w:rPr>
              <w:t>(A)</w:t>
            </w:r>
          </w:p>
        </w:tc>
        <w:tc>
          <w:tcPr>
            <w:tcW w:w="1550" w:type="dxa"/>
            <w:vMerge w:val="restart"/>
            <w:tcBorders>
              <w:top w:val="single" w:sz="4" w:space="0" w:color="auto"/>
              <w:left w:val="single" w:sz="4" w:space="0" w:color="auto"/>
              <w:bottom w:val="single" w:sz="4" w:space="0" w:color="000000"/>
              <w:right w:val="single" w:sz="4" w:space="0" w:color="auto"/>
            </w:tcBorders>
            <w:shd w:val="clear" w:color="auto" w:fill="auto"/>
            <w:vAlign w:val="bottom"/>
          </w:tcPr>
          <w:p w:rsidR="00235075" w:rsidRDefault="00235075" w:rsidP="00235075">
            <w:pPr>
              <w:widowControl/>
              <w:kinsoku/>
              <w:jc w:val="center"/>
              <w:rPr>
                <w:rFonts w:asciiTheme="majorBidi" w:hAnsiTheme="majorBidi" w:cstheme="majorBidi"/>
                <w:b/>
                <w:bCs/>
                <w:sz w:val="20"/>
                <w:szCs w:val="20"/>
              </w:rPr>
            </w:pPr>
            <w:r>
              <w:rPr>
                <w:rFonts w:asciiTheme="majorBidi" w:hAnsiTheme="majorBidi" w:cstheme="majorBidi"/>
                <w:b/>
                <w:bCs/>
                <w:sz w:val="20"/>
                <w:szCs w:val="20"/>
              </w:rPr>
              <w:t>Charges variables c</w:t>
            </w:r>
            <w:r w:rsidRPr="00235075">
              <w:rPr>
                <w:rFonts w:asciiTheme="majorBidi" w:hAnsiTheme="majorBidi" w:cstheme="majorBidi"/>
                <w:b/>
                <w:bCs/>
                <w:sz w:val="20"/>
                <w:szCs w:val="20"/>
              </w:rPr>
              <w:t>orresp</w:t>
            </w:r>
            <w:r>
              <w:rPr>
                <w:rFonts w:asciiTheme="majorBidi" w:hAnsiTheme="majorBidi" w:cstheme="majorBidi"/>
                <w:b/>
                <w:bCs/>
                <w:sz w:val="20"/>
                <w:szCs w:val="20"/>
              </w:rPr>
              <w:t>ondant à une journée de travail: Assurance, c</w:t>
            </w:r>
            <w:r w:rsidRPr="00235075">
              <w:rPr>
                <w:rFonts w:asciiTheme="majorBidi" w:hAnsiTheme="majorBidi" w:cstheme="majorBidi"/>
                <w:b/>
                <w:bCs/>
                <w:sz w:val="20"/>
                <w:szCs w:val="20"/>
              </w:rPr>
              <w:t>harges</w:t>
            </w:r>
            <w:r>
              <w:rPr>
                <w:rFonts w:asciiTheme="majorBidi" w:hAnsiTheme="majorBidi" w:cstheme="majorBidi"/>
                <w:b/>
                <w:bCs/>
                <w:sz w:val="20"/>
                <w:szCs w:val="20"/>
              </w:rPr>
              <w:t xml:space="preserve"> de fonctionnement (tenues, matériel et autres frais…) et m</w:t>
            </w:r>
            <w:r w:rsidRPr="00235075">
              <w:rPr>
                <w:rFonts w:asciiTheme="majorBidi" w:hAnsiTheme="majorBidi" w:cstheme="majorBidi"/>
                <w:b/>
                <w:bCs/>
                <w:sz w:val="20"/>
                <w:szCs w:val="20"/>
              </w:rPr>
              <w:t>arge bénéficiaire</w:t>
            </w:r>
          </w:p>
          <w:p w:rsidR="00235075" w:rsidRPr="00235075" w:rsidRDefault="00235075" w:rsidP="00235075">
            <w:pPr>
              <w:widowControl/>
              <w:kinsoku/>
              <w:jc w:val="center"/>
              <w:rPr>
                <w:rFonts w:asciiTheme="majorBidi" w:eastAsia="Times New Roman" w:hAnsiTheme="majorBidi" w:cstheme="majorBidi"/>
                <w:b/>
                <w:bCs/>
                <w:sz w:val="20"/>
                <w:szCs w:val="20"/>
              </w:rPr>
            </w:pPr>
            <w:r w:rsidRPr="00235075">
              <w:rPr>
                <w:rFonts w:asciiTheme="majorBidi" w:hAnsiTheme="majorBidi" w:cstheme="majorBidi"/>
                <w:b/>
                <w:bCs/>
                <w:sz w:val="20"/>
                <w:szCs w:val="20"/>
              </w:rPr>
              <w:t>(B)</w:t>
            </w:r>
            <w:r w:rsidR="00DD1E52">
              <w:rPr>
                <w:rFonts w:asciiTheme="majorBidi" w:hAnsiTheme="majorBidi" w:cstheme="majorBidi"/>
                <w:b/>
                <w:bCs/>
                <w:sz w:val="20"/>
                <w:szCs w:val="20"/>
              </w:rPr>
              <w:t xml:space="preserve"> </w:t>
            </w:r>
            <w:r w:rsidR="00DD1E52" w:rsidRPr="00A437FD">
              <w:rPr>
                <w:rFonts w:asciiTheme="majorBidi" w:hAnsiTheme="majorBidi" w:cstheme="majorBidi"/>
                <w:b/>
                <w:bCs/>
                <w:sz w:val="20"/>
                <w:szCs w:val="20"/>
              </w:rPr>
              <w:t>(*)</w:t>
            </w:r>
          </w:p>
        </w:tc>
        <w:tc>
          <w:tcPr>
            <w:tcW w:w="1266" w:type="dxa"/>
            <w:vMerge w:val="restart"/>
            <w:vAlign w:val="center"/>
          </w:tcPr>
          <w:p w:rsidR="00235075" w:rsidRDefault="00235075" w:rsidP="00235075">
            <w:pPr>
              <w:pStyle w:val="Style1"/>
              <w:bidi w:val="0"/>
              <w:spacing w:line="276" w:lineRule="auto"/>
              <w:jc w:val="center"/>
              <w:rPr>
                <w:sz w:val="20"/>
                <w:szCs w:val="20"/>
              </w:rPr>
            </w:pPr>
            <w:r>
              <w:rPr>
                <w:sz w:val="20"/>
                <w:szCs w:val="20"/>
              </w:rPr>
              <w:t>Prix Total HT d’une journée de travail</w:t>
            </w:r>
          </w:p>
          <w:p w:rsidR="00235075" w:rsidRPr="004A57DE" w:rsidRDefault="00235075" w:rsidP="00235075">
            <w:pPr>
              <w:pStyle w:val="Style1"/>
              <w:bidi w:val="0"/>
              <w:spacing w:line="276" w:lineRule="auto"/>
              <w:jc w:val="center"/>
              <w:rPr>
                <w:sz w:val="20"/>
                <w:szCs w:val="20"/>
              </w:rPr>
            </w:pPr>
            <w:r>
              <w:rPr>
                <w:sz w:val="20"/>
                <w:szCs w:val="20"/>
              </w:rPr>
              <w:t>(C)=(A)+(B)</w:t>
            </w:r>
          </w:p>
        </w:tc>
      </w:tr>
      <w:tr w:rsidR="00A437FD" w:rsidTr="00A437FD">
        <w:tc>
          <w:tcPr>
            <w:tcW w:w="993" w:type="dxa"/>
            <w:vMerge/>
            <w:vAlign w:val="center"/>
          </w:tcPr>
          <w:p w:rsidR="00235075" w:rsidRPr="004A57DE" w:rsidRDefault="00235075" w:rsidP="00235075">
            <w:pPr>
              <w:pStyle w:val="Style1"/>
              <w:bidi w:val="0"/>
              <w:spacing w:line="276" w:lineRule="auto"/>
              <w:jc w:val="center"/>
              <w:rPr>
                <w:sz w:val="20"/>
                <w:szCs w:val="20"/>
              </w:rPr>
            </w:pPr>
          </w:p>
        </w:tc>
        <w:tc>
          <w:tcPr>
            <w:tcW w:w="1134" w:type="dxa"/>
            <w:vMerge/>
            <w:vAlign w:val="center"/>
          </w:tcPr>
          <w:p w:rsidR="00235075" w:rsidRPr="004A57DE" w:rsidRDefault="00235075" w:rsidP="00235075">
            <w:pPr>
              <w:pStyle w:val="Style1"/>
              <w:bidi w:val="0"/>
              <w:spacing w:line="276" w:lineRule="auto"/>
              <w:jc w:val="center"/>
              <w:rPr>
                <w:sz w:val="20"/>
                <w:szCs w:val="20"/>
              </w:rPr>
            </w:pPr>
          </w:p>
        </w:tc>
        <w:tc>
          <w:tcPr>
            <w:tcW w:w="1207" w:type="dxa"/>
            <w:vMerge/>
            <w:vAlign w:val="center"/>
          </w:tcPr>
          <w:p w:rsidR="00235075" w:rsidRPr="004A57DE" w:rsidRDefault="00235075" w:rsidP="00235075">
            <w:pPr>
              <w:pStyle w:val="Style1"/>
              <w:bidi w:val="0"/>
              <w:spacing w:line="276" w:lineRule="auto"/>
              <w:jc w:val="center"/>
              <w:rPr>
                <w:sz w:val="20"/>
                <w:szCs w:val="20"/>
              </w:rPr>
            </w:pPr>
          </w:p>
        </w:tc>
        <w:tc>
          <w:tcPr>
            <w:tcW w:w="636" w:type="dxa"/>
            <w:vMerge/>
            <w:vAlign w:val="center"/>
          </w:tcPr>
          <w:p w:rsidR="00235075" w:rsidRPr="004A57DE" w:rsidRDefault="00235075" w:rsidP="00235075">
            <w:pPr>
              <w:pStyle w:val="Style1"/>
              <w:bidi w:val="0"/>
              <w:spacing w:line="276" w:lineRule="auto"/>
              <w:jc w:val="center"/>
              <w:rPr>
                <w:sz w:val="20"/>
                <w:szCs w:val="20"/>
              </w:rPr>
            </w:pPr>
          </w:p>
        </w:tc>
        <w:tc>
          <w:tcPr>
            <w:tcW w:w="1467" w:type="dxa"/>
            <w:vAlign w:val="center"/>
          </w:tcPr>
          <w:p w:rsidR="00235075" w:rsidRDefault="00235075" w:rsidP="00235075">
            <w:pPr>
              <w:pStyle w:val="Style1"/>
              <w:bidi w:val="0"/>
              <w:spacing w:line="276" w:lineRule="auto"/>
              <w:jc w:val="center"/>
              <w:rPr>
                <w:sz w:val="20"/>
                <w:szCs w:val="20"/>
              </w:rPr>
            </w:pPr>
            <w:r>
              <w:rPr>
                <w:sz w:val="20"/>
                <w:szCs w:val="20"/>
              </w:rPr>
              <w:t xml:space="preserve">Prestations familiales </w:t>
            </w:r>
          </w:p>
          <w:p w:rsidR="00235075" w:rsidRDefault="00235075" w:rsidP="00235075">
            <w:pPr>
              <w:pStyle w:val="Style1"/>
              <w:bidi w:val="0"/>
              <w:spacing w:line="276" w:lineRule="auto"/>
              <w:jc w:val="center"/>
              <w:rPr>
                <w:sz w:val="20"/>
                <w:szCs w:val="20"/>
              </w:rPr>
            </w:pPr>
            <w:r>
              <w:rPr>
                <w:sz w:val="20"/>
                <w:szCs w:val="20"/>
              </w:rPr>
              <w:t>6,4%</w:t>
            </w:r>
          </w:p>
          <w:p w:rsidR="00235075" w:rsidRPr="004A57DE" w:rsidRDefault="00235075" w:rsidP="00235075">
            <w:pPr>
              <w:pStyle w:val="Style1"/>
              <w:bidi w:val="0"/>
              <w:spacing w:line="276" w:lineRule="auto"/>
              <w:jc w:val="center"/>
              <w:rPr>
                <w:sz w:val="20"/>
                <w:szCs w:val="20"/>
              </w:rPr>
            </w:pPr>
            <w:r>
              <w:rPr>
                <w:sz w:val="20"/>
                <w:szCs w:val="20"/>
              </w:rPr>
              <w:t>(3)=(2)*6,4%</w:t>
            </w:r>
          </w:p>
        </w:tc>
        <w:tc>
          <w:tcPr>
            <w:tcW w:w="1447" w:type="dxa"/>
            <w:vAlign w:val="center"/>
          </w:tcPr>
          <w:p w:rsidR="00235075" w:rsidRDefault="00235075" w:rsidP="00235075">
            <w:pPr>
              <w:pStyle w:val="Style1"/>
              <w:bidi w:val="0"/>
              <w:spacing w:line="276" w:lineRule="auto"/>
              <w:jc w:val="center"/>
              <w:rPr>
                <w:sz w:val="20"/>
                <w:szCs w:val="20"/>
              </w:rPr>
            </w:pPr>
            <w:r>
              <w:rPr>
                <w:sz w:val="20"/>
                <w:szCs w:val="20"/>
              </w:rPr>
              <w:t>AMO</w:t>
            </w:r>
          </w:p>
          <w:p w:rsidR="00235075" w:rsidRDefault="00235075" w:rsidP="00235075">
            <w:pPr>
              <w:pStyle w:val="Style1"/>
              <w:bidi w:val="0"/>
              <w:spacing w:line="276" w:lineRule="auto"/>
              <w:jc w:val="center"/>
              <w:rPr>
                <w:sz w:val="20"/>
                <w:szCs w:val="20"/>
              </w:rPr>
            </w:pPr>
            <w:r>
              <w:rPr>
                <w:sz w:val="20"/>
                <w:szCs w:val="20"/>
              </w:rPr>
              <w:t>4,11%</w:t>
            </w:r>
          </w:p>
          <w:p w:rsidR="00235075" w:rsidRPr="004A57DE" w:rsidRDefault="00235075" w:rsidP="00235075">
            <w:pPr>
              <w:pStyle w:val="Style1"/>
              <w:bidi w:val="0"/>
              <w:spacing w:line="276" w:lineRule="auto"/>
              <w:jc w:val="center"/>
              <w:rPr>
                <w:sz w:val="20"/>
                <w:szCs w:val="20"/>
              </w:rPr>
            </w:pPr>
            <w:r>
              <w:rPr>
                <w:sz w:val="20"/>
                <w:szCs w:val="20"/>
              </w:rPr>
              <w:t>(4)=(2)*4,11%</w:t>
            </w:r>
          </w:p>
        </w:tc>
        <w:tc>
          <w:tcPr>
            <w:tcW w:w="1447" w:type="dxa"/>
            <w:vAlign w:val="center"/>
          </w:tcPr>
          <w:p w:rsidR="00235075" w:rsidRDefault="00235075" w:rsidP="00235075">
            <w:pPr>
              <w:pStyle w:val="Style1"/>
              <w:bidi w:val="0"/>
              <w:spacing w:line="276" w:lineRule="auto"/>
              <w:jc w:val="center"/>
              <w:rPr>
                <w:sz w:val="20"/>
                <w:szCs w:val="20"/>
              </w:rPr>
            </w:pPr>
            <w:r>
              <w:rPr>
                <w:sz w:val="20"/>
                <w:szCs w:val="20"/>
              </w:rPr>
              <w:t>Prestations sociales à CT et LT</w:t>
            </w:r>
          </w:p>
          <w:p w:rsidR="00235075" w:rsidRDefault="00235075" w:rsidP="00235075">
            <w:pPr>
              <w:pStyle w:val="Style1"/>
              <w:bidi w:val="0"/>
              <w:spacing w:line="276" w:lineRule="auto"/>
              <w:jc w:val="center"/>
              <w:rPr>
                <w:sz w:val="20"/>
                <w:szCs w:val="20"/>
              </w:rPr>
            </w:pPr>
            <w:r>
              <w:rPr>
                <w:sz w:val="20"/>
                <w:szCs w:val="20"/>
              </w:rPr>
              <w:t>8,98%</w:t>
            </w:r>
          </w:p>
          <w:p w:rsidR="00235075" w:rsidRPr="004A57DE" w:rsidRDefault="00235075" w:rsidP="00235075">
            <w:pPr>
              <w:pStyle w:val="Style1"/>
              <w:bidi w:val="0"/>
              <w:spacing w:line="276" w:lineRule="auto"/>
              <w:jc w:val="center"/>
              <w:rPr>
                <w:sz w:val="20"/>
                <w:szCs w:val="20"/>
              </w:rPr>
            </w:pPr>
            <w:r>
              <w:rPr>
                <w:sz w:val="20"/>
                <w:szCs w:val="20"/>
              </w:rPr>
              <w:t>(5)=(2)*8,98%</w:t>
            </w:r>
          </w:p>
        </w:tc>
        <w:tc>
          <w:tcPr>
            <w:tcW w:w="1583" w:type="dxa"/>
            <w:tcBorders>
              <w:top w:val="single" w:sz="4" w:space="0" w:color="auto"/>
              <w:left w:val="single" w:sz="4" w:space="0" w:color="auto"/>
              <w:bottom w:val="single" w:sz="4" w:space="0" w:color="000000"/>
              <w:right w:val="single" w:sz="4" w:space="0" w:color="auto"/>
            </w:tcBorders>
            <w:vAlign w:val="center"/>
          </w:tcPr>
          <w:p w:rsidR="00DD1E52" w:rsidRPr="00DD1E52" w:rsidRDefault="00DD1E52" w:rsidP="00DD1E52">
            <w:pPr>
              <w:pStyle w:val="Style1"/>
              <w:bidi w:val="0"/>
              <w:spacing w:line="276" w:lineRule="auto"/>
              <w:jc w:val="center"/>
              <w:rPr>
                <w:sz w:val="20"/>
                <w:szCs w:val="20"/>
              </w:rPr>
            </w:pPr>
            <w:r w:rsidRPr="00DD1E52">
              <w:rPr>
                <w:sz w:val="20"/>
                <w:szCs w:val="20"/>
              </w:rPr>
              <w:t>Taxe professionnelle 1,6% (Correspondant à une heure de travail) (</w:t>
            </w:r>
            <w:proofErr w:type="gramStart"/>
            <w:r w:rsidRPr="00DD1E52">
              <w:rPr>
                <w:sz w:val="20"/>
                <w:szCs w:val="20"/>
              </w:rPr>
              <w:t>6)=</w:t>
            </w:r>
            <w:proofErr w:type="gramEnd"/>
            <w:r w:rsidRPr="00DD1E52">
              <w:rPr>
                <w:sz w:val="20"/>
                <w:szCs w:val="20"/>
              </w:rPr>
              <w:t>(2)*1,6%</w:t>
            </w:r>
          </w:p>
          <w:p w:rsidR="00235075" w:rsidRDefault="00235075" w:rsidP="00235075">
            <w:pPr>
              <w:rPr>
                <w:rFonts w:ascii="Arial" w:hAnsi="Arial" w:cs="Arial"/>
                <w:sz w:val="22"/>
                <w:szCs w:val="22"/>
              </w:rPr>
            </w:pPr>
          </w:p>
        </w:tc>
        <w:tc>
          <w:tcPr>
            <w:tcW w:w="1838" w:type="dxa"/>
            <w:vMerge/>
          </w:tcPr>
          <w:p w:rsidR="00235075" w:rsidRPr="004A57DE" w:rsidRDefault="00235075" w:rsidP="00235075">
            <w:pPr>
              <w:pStyle w:val="Style1"/>
              <w:bidi w:val="0"/>
              <w:spacing w:line="276" w:lineRule="auto"/>
              <w:jc w:val="center"/>
              <w:rPr>
                <w:sz w:val="20"/>
                <w:szCs w:val="20"/>
              </w:rPr>
            </w:pPr>
          </w:p>
        </w:tc>
        <w:tc>
          <w:tcPr>
            <w:tcW w:w="876" w:type="dxa"/>
            <w:vMerge/>
          </w:tcPr>
          <w:p w:rsidR="00235075" w:rsidRPr="004A57DE" w:rsidRDefault="00235075" w:rsidP="00235075">
            <w:pPr>
              <w:pStyle w:val="Style1"/>
              <w:bidi w:val="0"/>
              <w:spacing w:line="276" w:lineRule="auto"/>
              <w:jc w:val="center"/>
              <w:rPr>
                <w:sz w:val="20"/>
                <w:szCs w:val="20"/>
              </w:rPr>
            </w:pPr>
          </w:p>
        </w:tc>
        <w:tc>
          <w:tcPr>
            <w:tcW w:w="1550" w:type="dxa"/>
            <w:vMerge/>
          </w:tcPr>
          <w:p w:rsidR="00235075" w:rsidRPr="004A57DE" w:rsidRDefault="00235075" w:rsidP="00235075">
            <w:pPr>
              <w:pStyle w:val="Style1"/>
              <w:bidi w:val="0"/>
              <w:spacing w:line="276" w:lineRule="auto"/>
              <w:jc w:val="center"/>
              <w:rPr>
                <w:sz w:val="20"/>
                <w:szCs w:val="20"/>
              </w:rPr>
            </w:pPr>
          </w:p>
        </w:tc>
        <w:tc>
          <w:tcPr>
            <w:tcW w:w="1266" w:type="dxa"/>
            <w:vMerge/>
          </w:tcPr>
          <w:p w:rsidR="00235075" w:rsidRPr="004A57DE" w:rsidRDefault="00235075" w:rsidP="00235075">
            <w:pPr>
              <w:pStyle w:val="Style1"/>
              <w:bidi w:val="0"/>
              <w:spacing w:line="276" w:lineRule="auto"/>
              <w:jc w:val="center"/>
              <w:rPr>
                <w:sz w:val="20"/>
                <w:szCs w:val="20"/>
              </w:rPr>
            </w:pPr>
          </w:p>
        </w:tc>
      </w:tr>
      <w:tr w:rsidR="00A437FD" w:rsidTr="00A437FD">
        <w:tc>
          <w:tcPr>
            <w:tcW w:w="993" w:type="dxa"/>
          </w:tcPr>
          <w:p w:rsidR="00235075" w:rsidRPr="00235075" w:rsidRDefault="00235075" w:rsidP="00235075">
            <w:pPr>
              <w:pStyle w:val="Style1"/>
              <w:bidi w:val="0"/>
              <w:spacing w:line="276" w:lineRule="auto"/>
              <w:jc w:val="center"/>
              <w:rPr>
                <w:sz w:val="24"/>
                <w:szCs w:val="24"/>
              </w:rPr>
            </w:pPr>
            <w:r w:rsidRPr="00235075">
              <w:rPr>
                <w:sz w:val="24"/>
                <w:szCs w:val="24"/>
              </w:rPr>
              <w:t>14,81</w:t>
            </w:r>
          </w:p>
        </w:tc>
        <w:tc>
          <w:tcPr>
            <w:tcW w:w="1134" w:type="dxa"/>
          </w:tcPr>
          <w:p w:rsidR="00235075" w:rsidRPr="00235075" w:rsidRDefault="00235075" w:rsidP="00235075">
            <w:pPr>
              <w:pStyle w:val="Style1"/>
              <w:bidi w:val="0"/>
              <w:spacing w:line="276" w:lineRule="auto"/>
              <w:jc w:val="center"/>
              <w:rPr>
                <w:sz w:val="24"/>
                <w:szCs w:val="24"/>
              </w:rPr>
            </w:pPr>
            <w:r>
              <w:rPr>
                <w:sz w:val="24"/>
                <w:szCs w:val="24"/>
              </w:rPr>
              <w:t>0,85</w:t>
            </w:r>
          </w:p>
        </w:tc>
        <w:tc>
          <w:tcPr>
            <w:tcW w:w="1207" w:type="dxa"/>
          </w:tcPr>
          <w:p w:rsidR="00235075" w:rsidRPr="00235075" w:rsidRDefault="008A5606" w:rsidP="00235075">
            <w:pPr>
              <w:pStyle w:val="Style1"/>
              <w:bidi w:val="0"/>
              <w:spacing w:line="276" w:lineRule="auto"/>
              <w:jc w:val="center"/>
              <w:rPr>
                <w:sz w:val="24"/>
                <w:szCs w:val="24"/>
              </w:rPr>
            </w:pPr>
            <w:r>
              <w:rPr>
                <w:sz w:val="24"/>
                <w:szCs w:val="24"/>
              </w:rPr>
              <w:t>0,57</w:t>
            </w:r>
          </w:p>
        </w:tc>
        <w:tc>
          <w:tcPr>
            <w:tcW w:w="636" w:type="dxa"/>
          </w:tcPr>
          <w:p w:rsidR="00235075" w:rsidRPr="00235075" w:rsidRDefault="008A5606" w:rsidP="00235075">
            <w:pPr>
              <w:pStyle w:val="Style1"/>
              <w:bidi w:val="0"/>
              <w:spacing w:line="276" w:lineRule="auto"/>
              <w:jc w:val="center"/>
              <w:rPr>
                <w:sz w:val="24"/>
                <w:szCs w:val="24"/>
              </w:rPr>
            </w:pPr>
            <w:r>
              <w:rPr>
                <w:sz w:val="24"/>
                <w:szCs w:val="24"/>
              </w:rPr>
              <w:t>16,23</w:t>
            </w:r>
          </w:p>
        </w:tc>
        <w:tc>
          <w:tcPr>
            <w:tcW w:w="1467" w:type="dxa"/>
          </w:tcPr>
          <w:p w:rsidR="00235075" w:rsidRPr="00235075" w:rsidRDefault="008A5606" w:rsidP="00235075">
            <w:pPr>
              <w:pStyle w:val="Style1"/>
              <w:bidi w:val="0"/>
              <w:spacing w:line="276" w:lineRule="auto"/>
              <w:jc w:val="center"/>
              <w:rPr>
                <w:sz w:val="24"/>
                <w:szCs w:val="24"/>
              </w:rPr>
            </w:pPr>
            <w:r>
              <w:rPr>
                <w:sz w:val="24"/>
                <w:szCs w:val="24"/>
              </w:rPr>
              <w:t>1,04</w:t>
            </w:r>
          </w:p>
        </w:tc>
        <w:tc>
          <w:tcPr>
            <w:tcW w:w="1447" w:type="dxa"/>
          </w:tcPr>
          <w:p w:rsidR="00235075" w:rsidRPr="00235075" w:rsidRDefault="008A5606" w:rsidP="00235075">
            <w:pPr>
              <w:pStyle w:val="Style1"/>
              <w:bidi w:val="0"/>
              <w:spacing w:line="276" w:lineRule="auto"/>
              <w:jc w:val="center"/>
              <w:rPr>
                <w:sz w:val="24"/>
                <w:szCs w:val="24"/>
              </w:rPr>
            </w:pPr>
            <w:r>
              <w:rPr>
                <w:sz w:val="24"/>
                <w:szCs w:val="24"/>
              </w:rPr>
              <w:t>0,67</w:t>
            </w:r>
          </w:p>
        </w:tc>
        <w:tc>
          <w:tcPr>
            <w:tcW w:w="1447" w:type="dxa"/>
          </w:tcPr>
          <w:p w:rsidR="00235075" w:rsidRPr="00235075" w:rsidRDefault="008A5606" w:rsidP="00235075">
            <w:pPr>
              <w:pStyle w:val="Style1"/>
              <w:bidi w:val="0"/>
              <w:spacing w:line="276" w:lineRule="auto"/>
              <w:jc w:val="center"/>
              <w:rPr>
                <w:sz w:val="24"/>
                <w:szCs w:val="24"/>
              </w:rPr>
            </w:pPr>
            <w:r>
              <w:rPr>
                <w:sz w:val="24"/>
                <w:szCs w:val="24"/>
              </w:rPr>
              <w:t>1,46</w:t>
            </w:r>
          </w:p>
        </w:tc>
        <w:tc>
          <w:tcPr>
            <w:tcW w:w="1583" w:type="dxa"/>
          </w:tcPr>
          <w:p w:rsidR="00235075" w:rsidRPr="00235075" w:rsidRDefault="008A5606" w:rsidP="00235075">
            <w:pPr>
              <w:pStyle w:val="Style1"/>
              <w:bidi w:val="0"/>
              <w:spacing w:line="276" w:lineRule="auto"/>
              <w:jc w:val="center"/>
              <w:rPr>
                <w:sz w:val="24"/>
                <w:szCs w:val="24"/>
              </w:rPr>
            </w:pPr>
            <w:r>
              <w:rPr>
                <w:sz w:val="24"/>
                <w:szCs w:val="24"/>
              </w:rPr>
              <w:t>0,26</w:t>
            </w:r>
          </w:p>
        </w:tc>
        <w:tc>
          <w:tcPr>
            <w:tcW w:w="1838" w:type="dxa"/>
          </w:tcPr>
          <w:p w:rsidR="00235075" w:rsidRPr="00235075" w:rsidRDefault="008A5606" w:rsidP="00235075">
            <w:pPr>
              <w:pStyle w:val="Style1"/>
              <w:bidi w:val="0"/>
              <w:spacing w:line="276" w:lineRule="auto"/>
              <w:jc w:val="center"/>
              <w:rPr>
                <w:sz w:val="24"/>
                <w:szCs w:val="24"/>
              </w:rPr>
            </w:pPr>
            <w:r>
              <w:rPr>
                <w:sz w:val="24"/>
                <w:szCs w:val="24"/>
              </w:rPr>
              <w:t>19,66</w:t>
            </w:r>
          </w:p>
        </w:tc>
        <w:tc>
          <w:tcPr>
            <w:tcW w:w="876" w:type="dxa"/>
          </w:tcPr>
          <w:p w:rsidR="00235075" w:rsidRPr="00235075" w:rsidRDefault="008A5606" w:rsidP="00235075">
            <w:pPr>
              <w:pStyle w:val="Style1"/>
              <w:bidi w:val="0"/>
              <w:spacing w:line="276" w:lineRule="auto"/>
              <w:jc w:val="center"/>
              <w:rPr>
                <w:sz w:val="24"/>
                <w:szCs w:val="24"/>
              </w:rPr>
            </w:pPr>
            <w:r>
              <w:rPr>
                <w:sz w:val="24"/>
                <w:szCs w:val="24"/>
              </w:rPr>
              <w:t>157,28</w:t>
            </w:r>
          </w:p>
        </w:tc>
        <w:tc>
          <w:tcPr>
            <w:tcW w:w="1550" w:type="dxa"/>
          </w:tcPr>
          <w:p w:rsidR="00235075" w:rsidRPr="00235075" w:rsidRDefault="00235075" w:rsidP="00235075">
            <w:pPr>
              <w:pStyle w:val="Style1"/>
              <w:bidi w:val="0"/>
              <w:spacing w:line="276" w:lineRule="auto"/>
              <w:jc w:val="center"/>
              <w:rPr>
                <w:sz w:val="24"/>
                <w:szCs w:val="24"/>
              </w:rPr>
            </w:pPr>
          </w:p>
        </w:tc>
        <w:tc>
          <w:tcPr>
            <w:tcW w:w="1266" w:type="dxa"/>
          </w:tcPr>
          <w:p w:rsidR="00235075" w:rsidRPr="00235075" w:rsidRDefault="00235075" w:rsidP="00235075">
            <w:pPr>
              <w:pStyle w:val="Style1"/>
              <w:bidi w:val="0"/>
              <w:spacing w:line="276" w:lineRule="auto"/>
              <w:jc w:val="center"/>
              <w:rPr>
                <w:sz w:val="24"/>
                <w:szCs w:val="24"/>
              </w:rPr>
            </w:pPr>
          </w:p>
        </w:tc>
      </w:tr>
    </w:tbl>
    <w:p w:rsidR="004A57DE" w:rsidRDefault="00DD1E52" w:rsidP="00DD1E52">
      <w:pPr>
        <w:pStyle w:val="Style1"/>
        <w:bidi w:val="0"/>
        <w:spacing w:line="276" w:lineRule="auto"/>
        <w:jc w:val="left"/>
        <w:rPr>
          <w:sz w:val="26"/>
          <w:szCs w:val="26"/>
        </w:rPr>
      </w:pPr>
      <w:r w:rsidRPr="00A437FD">
        <w:rPr>
          <w:b w:val="0"/>
          <w:bCs w:val="0"/>
          <w:sz w:val="20"/>
          <w:szCs w:val="20"/>
        </w:rPr>
        <w:t>(*) : Cette case doit contenir un prix d’une valeur positive</w:t>
      </w:r>
    </w:p>
    <w:p w:rsidR="002B31E1" w:rsidRPr="00AA6047" w:rsidRDefault="002B31E1" w:rsidP="002B31E1">
      <w:pPr>
        <w:spacing w:before="90"/>
        <w:ind w:left="3942"/>
        <w:jc w:val="right"/>
        <w:rPr>
          <w:bCs/>
          <w:sz w:val="20"/>
          <w:szCs w:val="20"/>
        </w:rPr>
      </w:pPr>
      <w:r w:rsidRPr="00AA6047">
        <w:rPr>
          <w:b/>
          <w:sz w:val="20"/>
          <w:szCs w:val="20"/>
        </w:rPr>
        <w:t xml:space="preserve">Fait à </w:t>
      </w:r>
      <w:r w:rsidRPr="00AA6047">
        <w:rPr>
          <w:bCs/>
          <w:sz w:val="20"/>
          <w:szCs w:val="20"/>
        </w:rPr>
        <w:t>…………</w:t>
      </w:r>
      <w:proofErr w:type="gramStart"/>
      <w:r w:rsidRPr="00AA6047">
        <w:rPr>
          <w:bCs/>
          <w:sz w:val="20"/>
          <w:szCs w:val="20"/>
        </w:rPr>
        <w:t>…….</w:t>
      </w:r>
      <w:proofErr w:type="gramEnd"/>
      <w:r w:rsidRPr="00AA6047">
        <w:rPr>
          <w:bCs/>
          <w:sz w:val="20"/>
          <w:szCs w:val="20"/>
        </w:rPr>
        <w:t xml:space="preserve">, </w:t>
      </w:r>
      <w:r w:rsidRPr="00AA6047">
        <w:rPr>
          <w:b/>
          <w:sz w:val="20"/>
          <w:szCs w:val="20"/>
        </w:rPr>
        <w:t xml:space="preserve">le, </w:t>
      </w:r>
      <w:r w:rsidRPr="00AA6047">
        <w:rPr>
          <w:bCs/>
          <w:sz w:val="20"/>
          <w:szCs w:val="20"/>
        </w:rPr>
        <w:t>…………………………</w:t>
      </w:r>
    </w:p>
    <w:p w:rsidR="000B38A8" w:rsidRDefault="000B38A8" w:rsidP="00421E3B">
      <w:pPr>
        <w:spacing w:after="120"/>
        <w:ind w:left="3942"/>
        <w:jc w:val="right"/>
        <w:rPr>
          <w:b/>
          <w:sz w:val="20"/>
          <w:szCs w:val="20"/>
        </w:rPr>
      </w:pPr>
    </w:p>
    <w:p w:rsidR="000B38A8" w:rsidRPr="00A437FD" w:rsidRDefault="002B31E1" w:rsidP="00A437FD">
      <w:pPr>
        <w:spacing w:after="120"/>
        <w:ind w:left="3942"/>
        <w:jc w:val="right"/>
        <w:rPr>
          <w:b/>
          <w:sz w:val="20"/>
          <w:szCs w:val="20"/>
        </w:rPr>
      </w:pPr>
      <w:r w:rsidRPr="00AA6047">
        <w:rPr>
          <w:b/>
          <w:sz w:val="20"/>
          <w:szCs w:val="20"/>
        </w:rPr>
        <w:t>Signature et Cachet du Concurrent</w:t>
      </w:r>
    </w:p>
    <w:p w:rsidR="000B38A8" w:rsidRDefault="000B38A8" w:rsidP="00617CB3">
      <w:pPr>
        <w:spacing w:before="3" w:line="242" w:lineRule="auto"/>
        <w:ind w:left="425" w:hanging="425"/>
        <w:jc w:val="both"/>
        <w:rPr>
          <w:rFonts w:asciiTheme="majorBidi" w:hAnsiTheme="majorBidi" w:cstheme="majorBidi"/>
          <w:bCs/>
          <w:sz w:val="20"/>
          <w:szCs w:val="20"/>
        </w:rPr>
      </w:pPr>
    </w:p>
    <w:p w:rsidR="000B38A8" w:rsidRDefault="000B38A8" w:rsidP="00617CB3">
      <w:pPr>
        <w:spacing w:before="3" w:line="242" w:lineRule="auto"/>
        <w:ind w:left="425" w:hanging="425"/>
        <w:jc w:val="both"/>
        <w:rPr>
          <w:rFonts w:asciiTheme="majorBidi" w:hAnsiTheme="majorBidi" w:cstheme="majorBidi"/>
          <w:bCs/>
          <w:sz w:val="20"/>
          <w:szCs w:val="20"/>
        </w:rPr>
      </w:pPr>
    </w:p>
    <w:p w:rsidR="002B31E1" w:rsidRPr="00DC448F" w:rsidRDefault="008A5606" w:rsidP="00617CB3">
      <w:pPr>
        <w:spacing w:before="3" w:line="242" w:lineRule="auto"/>
        <w:ind w:left="425" w:hanging="425"/>
        <w:jc w:val="both"/>
        <w:rPr>
          <w:rFonts w:asciiTheme="majorBidi" w:hAnsiTheme="majorBidi" w:cstheme="majorBidi"/>
          <w:bCs/>
          <w:sz w:val="20"/>
          <w:szCs w:val="20"/>
        </w:rPr>
      </w:pPr>
      <w:r>
        <w:rPr>
          <w:rFonts w:asciiTheme="majorBidi" w:hAnsiTheme="majorBidi" w:cstheme="majorBidi"/>
          <w:bCs/>
          <w:sz w:val="20"/>
          <w:szCs w:val="20"/>
        </w:rPr>
        <w:t>NB :</w:t>
      </w:r>
    </w:p>
    <w:p w:rsidR="00617CB3" w:rsidRDefault="00617CB3" w:rsidP="008A5606">
      <w:pPr>
        <w:pStyle w:val="ListParagraph"/>
        <w:numPr>
          <w:ilvl w:val="0"/>
          <w:numId w:val="28"/>
        </w:numPr>
        <w:spacing w:line="242" w:lineRule="auto"/>
        <w:ind w:left="425" w:hanging="425"/>
        <w:jc w:val="both"/>
        <w:rPr>
          <w:rFonts w:asciiTheme="majorBidi" w:hAnsiTheme="majorBidi" w:cstheme="majorBidi"/>
          <w:bCs/>
          <w:sz w:val="20"/>
          <w:szCs w:val="20"/>
        </w:rPr>
      </w:pPr>
      <w:r w:rsidRPr="00DC448F">
        <w:rPr>
          <w:rFonts w:asciiTheme="majorBidi" w:hAnsiTheme="majorBidi" w:cstheme="majorBidi"/>
          <w:bCs/>
          <w:sz w:val="20"/>
          <w:szCs w:val="20"/>
        </w:rPr>
        <w:t>Rémunération calculée sur la base d’un SMIG Journalier de 8 H/Journée et ce</w:t>
      </w:r>
      <w:r>
        <w:rPr>
          <w:rFonts w:asciiTheme="majorBidi" w:hAnsiTheme="majorBidi" w:cstheme="majorBidi"/>
          <w:bCs/>
          <w:sz w:val="20"/>
          <w:szCs w:val="20"/>
        </w:rPr>
        <w:t>,</w:t>
      </w:r>
      <w:r w:rsidRPr="00DC448F">
        <w:rPr>
          <w:rFonts w:asciiTheme="majorBidi" w:hAnsiTheme="majorBidi" w:cstheme="majorBidi"/>
          <w:bCs/>
          <w:sz w:val="20"/>
          <w:szCs w:val="20"/>
        </w:rPr>
        <w:t xml:space="preserve"> sur une plage d</w:t>
      </w:r>
      <w:r>
        <w:rPr>
          <w:rFonts w:asciiTheme="majorBidi" w:hAnsiTheme="majorBidi" w:cstheme="majorBidi"/>
          <w:bCs/>
          <w:sz w:val="20"/>
          <w:szCs w:val="20"/>
        </w:rPr>
        <w:t>e présence de 12 Heures par j</w:t>
      </w:r>
      <w:r w:rsidRPr="00DC448F">
        <w:rPr>
          <w:rFonts w:asciiTheme="majorBidi" w:hAnsiTheme="majorBidi" w:cstheme="majorBidi"/>
          <w:bCs/>
          <w:sz w:val="20"/>
          <w:szCs w:val="20"/>
        </w:rPr>
        <w:t>ou</w:t>
      </w:r>
      <w:r>
        <w:rPr>
          <w:rFonts w:asciiTheme="majorBidi" w:hAnsiTheme="majorBidi" w:cstheme="majorBidi"/>
          <w:bCs/>
          <w:sz w:val="20"/>
          <w:szCs w:val="20"/>
        </w:rPr>
        <w:t>rnée ;</w:t>
      </w:r>
    </w:p>
    <w:p w:rsidR="002B31E1" w:rsidRPr="008A5606" w:rsidRDefault="002B31E1" w:rsidP="008A5606">
      <w:pPr>
        <w:pStyle w:val="ListParagraph"/>
        <w:numPr>
          <w:ilvl w:val="0"/>
          <w:numId w:val="28"/>
        </w:numPr>
        <w:spacing w:line="242" w:lineRule="auto"/>
        <w:ind w:left="425" w:hanging="425"/>
        <w:jc w:val="both"/>
        <w:rPr>
          <w:rFonts w:asciiTheme="majorBidi" w:hAnsiTheme="majorBidi" w:cstheme="majorBidi"/>
          <w:bCs/>
          <w:sz w:val="20"/>
          <w:szCs w:val="20"/>
        </w:rPr>
      </w:pPr>
      <w:r w:rsidRPr="008A5606">
        <w:rPr>
          <w:rFonts w:asciiTheme="majorBidi" w:hAnsiTheme="majorBidi" w:cstheme="majorBidi"/>
          <w:bCs/>
          <w:sz w:val="20"/>
          <w:szCs w:val="20"/>
        </w:rPr>
        <w:t>Taux réglementaire en vigueur à la date de publication des Avis du présent Appel d’Offres. Le Concurrent est tenu, pour l’établissement de son Prix Unitaire, de prendre en compte toute modification éventuelle entre la date de publication des Avis d’Appel d’Offres et la date d’Ouverture des P</w:t>
      </w:r>
      <w:r w:rsidR="00617CB3">
        <w:rPr>
          <w:rFonts w:asciiTheme="majorBidi" w:hAnsiTheme="majorBidi" w:cstheme="majorBidi"/>
          <w:bCs/>
          <w:sz w:val="20"/>
          <w:szCs w:val="20"/>
        </w:rPr>
        <w:t>lis ;</w:t>
      </w:r>
    </w:p>
    <w:p w:rsidR="002B31E1" w:rsidRPr="008A5606" w:rsidRDefault="002B31E1" w:rsidP="008A5606">
      <w:pPr>
        <w:pStyle w:val="ListParagraph"/>
        <w:numPr>
          <w:ilvl w:val="0"/>
          <w:numId w:val="28"/>
        </w:numPr>
        <w:spacing w:line="242" w:lineRule="auto"/>
        <w:ind w:left="425" w:hanging="425"/>
        <w:jc w:val="both"/>
        <w:rPr>
          <w:rFonts w:asciiTheme="majorBidi" w:hAnsiTheme="majorBidi" w:cstheme="majorBidi"/>
          <w:bCs/>
          <w:sz w:val="20"/>
          <w:szCs w:val="20"/>
        </w:rPr>
      </w:pPr>
      <w:r w:rsidRPr="008A5606">
        <w:rPr>
          <w:rFonts w:asciiTheme="majorBidi" w:hAnsiTheme="majorBidi" w:cstheme="majorBidi"/>
          <w:bCs/>
          <w:sz w:val="20"/>
          <w:szCs w:val="20"/>
        </w:rPr>
        <w:t>Taux réglementaire en vigueur à la date de publication des Avis du présent Appel d’Offres. Le Concurrent est tenu, pour l’établissement de son Prix Unitaire, de prendre en compte toute modification éventuelle entre la date de publication des Avis d’Appel d’Offres et la date d’Ouverture des P</w:t>
      </w:r>
      <w:r w:rsidR="00617CB3">
        <w:rPr>
          <w:rFonts w:asciiTheme="majorBidi" w:hAnsiTheme="majorBidi" w:cstheme="majorBidi"/>
          <w:bCs/>
          <w:sz w:val="20"/>
          <w:szCs w:val="20"/>
        </w:rPr>
        <w:t>lis ;</w:t>
      </w:r>
    </w:p>
    <w:p w:rsidR="002B31E1" w:rsidRPr="008A5606" w:rsidRDefault="002B31E1" w:rsidP="00617CB3">
      <w:pPr>
        <w:pStyle w:val="ListParagraph"/>
        <w:numPr>
          <w:ilvl w:val="0"/>
          <w:numId w:val="22"/>
        </w:numPr>
        <w:spacing w:after="0" w:line="240" w:lineRule="auto"/>
        <w:ind w:left="425" w:hanging="425"/>
        <w:jc w:val="both"/>
        <w:rPr>
          <w:rFonts w:asciiTheme="majorBidi" w:hAnsiTheme="majorBidi" w:cstheme="majorBidi"/>
          <w:bCs/>
          <w:sz w:val="20"/>
          <w:szCs w:val="20"/>
        </w:rPr>
      </w:pPr>
      <w:r w:rsidRPr="008A5606">
        <w:rPr>
          <w:rFonts w:asciiTheme="majorBidi" w:hAnsiTheme="majorBidi" w:cstheme="majorBidi"/>
          <w:bCs/>
          <w:sz w:val="20"/>
          <w:szCs w:val="20"/>
        </w:rPr>
        <w:t>Conformément aux Dispositions de l’Article 21 du CPS, le Titulaire du Marché, qui résultera du présent Appel d’Offres, est tenu de contracter une assurance couvrant toute la durée dudit Marché, les risques inhérents à l’exécution des prestations, notamment :</w:t>
      </w:r>
    </w:p>
    <w:p w:rsidR="002B31E1" w:rsidRPr="00617CB3" w:rsidRDefault="002B31E1" w:rsidP="00617CB3">
      <w:pPr>
        <w:pStyle w:val="ListParagraph"/>
        <w:numPr>
          <w:ilvl w:val="0"/>
          <w:numId w:val="29"/>
        </w:numPr>
        <w:tabs>
          <w:tab w:val="left" w:pos="1276"/>
        </w:tabs>
        <w:autoSpaceDE w:val="0"/>
        <w:autoSpaceDN w:val="0"/>
        <w:jc w:val="both"/>
        <w:rPr>
          <w:rFonts w:asciiTheme="majorBidi" w:hAnsiTheme="majorBidi" w:cstheme="majorBidi"/>
          <w:bCs/>
          <w:sz w:val="20"/>
          <w:szCs w:val="20"/>
        </w:rPr>
      </w:pPr>
      <w:r w:rsidRPr="00617CB3">
        <w:rPr>
          <w:rFonts w:asciiTheme="majorBidi" w:hAnsiTheme="majorBidi" w:cstheme="majorBidi"/>
          <w:bCs/>
          <w:sz w:val="20"/>
          <w:szCs w:val="20"/>
        </w:rPr>
        <w:t xml:space="preserve">Assurance pour maladie ou accident </w:t>
      </w:r>
      <w:r w:rsidRPr="00617CB3">
        <w:rPr>
          <w:rFonts w:asciiTheme="majorBidi" w:hAnsiTheme="majorBidi" w:cstheme="majorBidi"/>
          <w:bCs/>
          <w:spacing w:val="-4"/>
          <w:sz w:val="20"/>
          <w:szCs w:val="20"/>
        </w:rPr>
        <w:t xml:space="preserve">de </w:t>
      </w:r>
      <w:r w:rsidRPr="00617CB3">
        <w:rPr>
          <w:rFonts w:asciiTheme="majorBidi" w:hAnsiTheme="majorBidi" w:cstheme="majorBidi"/>
          <w:bCs/>
          <w:sz w:val="20"/>
          <w:szCs w:val="20"/>
        </w:rPr>
        <w:t>travail</w:t>
      </w:r>
      <w:r w:rsidRPr="00617CB3">
        <w:rPr>
          <w:rFonts w:asciiTheme="majorBidi" w:hAnsiTheme="majorBidi" w:cstheme="majorBidi"/>
          <w:bCs/>
          <w:spacing w:val="5"/>
          <w:sz w:val="20"/>
          <w:szCs w:val="20"/>
        </w:rPr>
        <w:t xml:space="preserve"> </w:t>
      </w:r>
      <w:r w:rsidRPr="00617CB3">
        <w:rPr>
          <w:rFonts w:asciiTheme="majorBidi" w:hAnsiTheme="majorBidi" w:cstheme="majorBidi"/>
          <w:bCs/>
          <w:sz w:val="20"/>
          <w:szCs w:val="20"/>
        </w:rPr>
        <w:t>;</w:t>
      </w:r>
    </w:p>
    <w:p w:rsidR="002B31E1" w:rsidRPr="00617CB3" w:rsidRDefault="002B31E1" w:rsidP="00617CB3">
      <w:pPr>
        <w:pStyle w:val="ListParagraph"/>
        <w:numPr>
          <w:ilvl w:val="0"/>
          <w:numId w:val="29"/>
        </w:numPr>
        <w:tabs>
          <w:tab w:val="left" w:pos="1276"/>
        </w:tabs>
        <w:autoSpaceDE w:val="0"/>
        <w:autoSpaceDN w:val="0"/>
        <w:jc w:val="both"/>
        <w:rPr>
          <w:rFonts w:asciiTheme="majorBidi" w:hAnsiTheme="majorBidi" w:cstheme="majorBidi"/>
          <w:bCs/>
          <w:sz w:val="20"/>
          <w:szCs w:val="20"/>
        </w:rPr>
      </w:pPr>
      <w:r w:rsidRPr="00617CB3">
        <w:rPr>
          <w:rFonts w:asciiTheme="majorBidi" w:hAnsiTheme="majorBidi" w:cstheme="majorBidi"/>
          <w:bCs/>
          <w:sz w:val="20"/>
          <w:szCs w:val="20"/>
        </w:rPr>
        <w:t>Assurance de la responsabilité civile à l’égard des tiers</w:t>
      </w:r>
      <w:r w:rsidRPr="00617CB3">
        <w:rPr>
          <w:rFonts w:asciiTheme="majorBidi" w:hAnsiTheme="majorBidi" w:cstheme="majorBidi"/>
          <w:bCs/>
          <w:spacing w:val="-2"/>
          <w:sz w:val="20"/>
          <w:szCs w:val="20"/>
        </w:rPr>
        <w:t xml:space="preserve"> </w:t>
      </w:r>
      <w:r w:rsidRPr="00617CB3">
        <w:rPr>
          <w:rFonts w:asciiTheme="majorBidi" w:hAnsiTheme="majorBidi" w:cstheme="majorBidi"/>
          <w:bCs/>
          <w:sz w:val="20"/>
          <w:szCs w:val="20"/>
        </w:rPr>
        <w:t>;</w:t>
      </w:r>
    </w:p>
    <w:p w:rsidR="002B31E1" w:rsidRPr="00617CB3" w:rsidRDefault="002B31E1" w:rsidP="00617CB3">
      <w:pPr>
        <w:pStyle w:val="ListParagraph"/>
        <w:numPr>
          <w:ilvl w:val="0"/>
          <w:numId w:val="29"/>
        </w:numPr>
        <w:tabs>
          <w:tab w:val="left" w:pos="1276"/>
        </w:tabs>
        <w:autoSpaceDE w:val="0"/>
        <w:autoSpaceDN w:val="0"/>
        <w:jc w:val="both"/>
        <w:rPr>
          <w:rFonts w:asciiTheme="majorBidi" w:hAnsiTheme="majorBidi" w:cstheme="majorBidi"/>
          <w:bCs/>
          <w:sz w:val="20"/>
          <w:szCs w:val="20"/>
        </w:rPr>
      </w:pPr>
      <w:r w:rsidRPr="00617CB3">
        <w:rPr>
          <w:rFonts w:asciiTheme="majorBidi" w:hAnsiTheme="majorBidi" w:cstheme="majorBidi"/>
          <w:bCs/>
          <w:sz w:val="20"/>
          <w:szCs w:val="20"/>
        </w:rPr>
        <w:t xml:space="preserve">Assurance contre les pertes ou dommages subis par </w:t>
      </w:r>
      <w:r w:rsidRPr="00617CB3">
        <w:rPr>
          <w:rFonts w:asciiTheme="majorBidi" w:hAnsiTheme="majorBidi" w:cstheme="majorBidi"/>
          <w:bCs/>
          <w:spacing w:val="-3"/>
          <w:sz w:val="20"/>
          <w:szCs w:val="20"/>
        </w:rPr>
        <w:t xml:space="preserve">le </w:t>
      </w:r>
      <w:r w:rsidRPr="00617CB3">
        <w:rPr>
          <w:rFonts w:asciiTheme="majorBidi" w:hAnsiTheme="majorBidi" w:cstheme="majorBidi"/>
          <w:bCs/>
          <w:sz w:val="20"/>
          <w:szCs w:val="20"/>
        </w:rPr>
        <w:t>matériel et les biens utilisés pour l’exécution des</w:t>
      </w:r>
      <w:r w:rsidRPr="00617CB3">
        <w:rPr>
          <w:rFonts w:asciiTheme="majorBidi" w:hAnsiTheme="majorBidi" w:cstheme="majorBidi"/>
          <w:bCs/>
          <w:spacing w:val="5"/>
          <w:sz w:val="20"/>
          <w:szCs w:val="20"/>
        </w:rPr>
        <w:t xml:space="preserve"> </w:t>
      </w:r>
      <w:proofErr w:type="gramStart"/>
      <w:r w:rsidRPr="00617CB3">
        <w:rPr>
          <w:rFonts w:asciiTheme="majorBidi" w:hAnsiTheme="majorBidi" w:cstheme="majorBidi"/>
          <w:bCs/>
          <w:sz w:val="20"/>
          <w:szCs w:val="20"/>
        </w:rPr>
        <w:t>prestations.</w:t>
      </w:r>
      <w:r w:rsidR="004E4AE9">
        <w:rPr>
          <w:rFonts w:asciiTheme="majorBidi" w:hAnsiTheme="majorBidi" w:cstheme="majorBidi"/>
          <w:bCs/>
          <w:sz w:val="20"/>
          <w:szCs w:val="20"/>
        </w:rPr>
        <w:t>*</w:t>
      </w:r>
      <w:proofErr w:type="gramEnd"/>
    </w:p>
    <w:p w:rsidR="002B31E1" w:rsidRPr="00617CB3" w:rsidRDefault="002B31E1" w:rsidP="00617CB3">
      <w:pPr>
        <w:pStyle w:val="ListParagraph"/>
        <w:numPr>
          <w:ilvl w:val="0"/>
          <w:numId w:val="29"/>
        </w:numPr>
        <w:spacing w:after="0" w:line="240" w:lineRule="auto"/>
        <w:jc w:val="both"/>
        <w:rPr>
          <w:rFonts w:asciiTheme="majorBidi" w:hAnsiTheme="majorBidi" w:cstheme="majorBidi"/>
          <w:bCs/>
          <w:sz w:val="20"/>
          <w:szCs w:val="20"/>
        </w:rPr>
      </w:pPr>
      <w:r w:rsidRPr="00617CB3">
        <w:rPr>
          <w:rFonts w:asciiTheme="majorBidi" w:hAnsiTheme="majorBidi" w:cstheme="majorBidi"/>
          <w:bCs/>
          <w:sz w:val="20"/>
          <w:szCs w:val="20"/>
        </w:rPr>
        <w:t>Dan</w:t>
      </w:r>
      <w:bookmarkStart w:id="62" w:name="_GoBack"/>
      <w:bookmarkEnd w:id="62"/>
      <w:r w:rsidRPr="00617CB3">
        <w:rPr>
          <w:rFonts w:asciiTheme="majorBidi" w:hAnsiTheme="majorBidi" w:cstheme="majorBidi"/>
          <w:bCs/>
          <w:sz w:val="20"/>
          <w:szCs w:val="20"/>
        </w:rPr>
        <w:t>s le cas où le Prix Unitaire de l’Offre du Concurrent est formulé avec plus de deux décimales, il ne sera considéré que les deux premières décimales après la virgule.</w:t>
      </w:r>
    </w:p>
    <w:sectPr w:rsidR="002B31E1" w:rsidRPr="00617CB3" w:rsidSect="00B645C3">
      <w:footerReference w:type="first" r:id="rId12"/>
      <w:pgSz w:w="16838" w:h="11906" w:orient="landscape" w:code="9"/>
      <w:pgMar w:top="1021" w:right="624" w:bottom="1021" w:left="1191" w:header="28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3F2D" w:rsidRDefault="00B03F2D" w:rsidP="00151F33">
      <w:r>
        <w:separator/>
      </w:r>
    </w:p>
  </w:endnote>
  <w:endnote w:type="continuationSeparator" w:id="0">
    <w:p w:rsidR="00B03F2D" w:rsidRDefault="00B03F2D" w:rsidP="00151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KaiTi">
    <w:altName w:val="Malgun Gothic Semilight"/>
    <w:panose1 w:val="02010609060101010101"/>
    <w:charset w:val="86"/>
    <w:family w:val="modern"/>
    <w:pitch w:val="fixed"/>
    <w:sig w:usb0="800002BF" w:usb1="38CF7CFA" w:usb2="00000016" w:usb3="00000000" w:csb0="00040001" w:csb1="00000000"/>
  </w:font>
  <w:font w:name="Segoe UI Semibold">
    <w:panose1 w:val="020B0702040204020203"/>
    <w:charset w:val="00"/>
    <w:family w:val="swiss"/>
    <w:pitch w:val="variable"/>
    <w:sig w:usb0="E4002EFF" w:usb1="C000E47F" w:usb2="00000009" w:usb3="00000000" w:csb0="000001FF" w:csb1="00000000"/>
  </w:font>
  <w:font w:name="BatangChe">
    <w:altName w:val="Malgun Gothic Semilight"/>
    <w:panose1 w:val="02030609000101010101"/>
    <w:charset w:val="81"/>
    <w:family w:val="modern"/>
    <w:pitch w:val="fixed"/>
    <w:sig w:usb0="B00002AF" w:usb1="69D77CFB" w:usb2="00000030" w:usb3="00000000" w:csb0="0008009F" w:csb1="00000000"/>
  </w:font>
  <w:font w:name="MingLiU_HKSCS">
    <w:altName w:val="Malgun Gothic Semilight"/>
    <w:panose1 w:val="02020500000000000000"/>
    <w:charset w:val="88"/>
    <w:family w:val="roman"/>
    <w:pitch w:val="variable"/>
    <w:sig w:usb0="A00002FF" w:usb1="38CFFCFA" w:usb2="00000016" w:usb3="00000000" w:csb0="00100001" w:csb1="00000000"/>
  </w:font>
  <w:font w:name="MS Mincho">
    <w:altName w:val="ＭＳ 明朝"/>
    <w:panose1 w:val="02020609040205080304"/>
    <w:charset w:val="80"/>
    <w:family w:val="modern"/>
    <w:pitch w:val="fixed"/>
    <w:sig w:usb0="A00002BF" w:usb1="68C7FCFB" w:usb2="00000010" w:usb3="00000000" w:csb0="0002009F" w:csb1="00000000"/>
  </w:font>
  <w:font w:name="Traditional Arabic">
    <w:panose1 w:val="02010000000000000000"/>
    <w:charset w:val="00"/>
    <w:family w:val="roman"/>
    <w:pitch w:val="variable"/>
    <w:sig w:usb0="00002003" w:usb1="80000000" w:usb2="00000008" w:usb3="00000000" w:csb0="00000041" w:csb1="00000000"/>
  </w:font>
  <w:font w:name="Century Gothic">
    <w:panose1 w:val="020B0502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droid arabic kufi">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5697625"/>
      <w:docPartObj>
        <w:docPartGallery w:val="Page Numbers (Bottom of Page)"/>
        <w:docPartUnique/>
      </w:docPartObj>
    </w:sdtPr>
    <w:sdtEndPr>
      <w:rPr>
        <w:rFonts w:ascii="KaiTi" w:eastAsia="KaiTi" w:hAnsi="KaiTi"/>
        <w:sz w:val="20"/>
        <w:szCs w:val="20"/>
      </w:rPr>
    </w:sdtEndPr>
    <w:sdtContent>
      <w:p w:rsidR="002E36C6" w:rsidRDefault="002E36C6" w:rsidP="00121318">
        <w:pPr>
          <w:pStyle w:val="Footer"/>
          <w:jc w:val="right"/>
        </w:pPr>
        <w:r w:rsidRPr="008F5D56">
          <w:rPr>
            <w:rFonts w:ascii="KaiTi" w:eastAsia="KaiTi" w:hAnsi="KaiTi"/>
            <w:sz w:val="20"/>
            <w:szCs w:val="20"/>
          </w:rPr>
          <w:fldChar w:fldCharType="begin"/>
        </w:r>
        <w:r w:rsidRPr="008F5D56">
          <w:rPr>
            <w:rFonts w:ascii="KaiTi" w:eastAsia="KaiTi" w:hAnsi="KaiTi"/>
            <w:sz w:val="20"/>
            <w:szCs w:val="20"/>
          </w:rPr>
          <w:instrText>PAGE   \* MERGEFORMAT</w:instrText>
        </w:r>
        <w:r w:rsidRPr="008F5D56">
          <w:rPr>
            <w:rFonts w:ascii="KaiTi" w:eastAsia="KaiTi" w:hAnsi="KaiTi"/>
            <w:sz w:val="20"/>
            <w:szCs w:val="20"/>
          </w:rPr>
          <w:fldChar w:fldCharType="separate"/>
        </w:r>
        <w:r w:rsidR="00A4792F">
          <w:rPr>
            <w:rFonts w:ascii="KaiTi" w:eastAsia="KaiTi" w:hAnsi="KaiTi"/>
            <w:noProof/>
            <w:sz w:val="20"/>
            <w:szCs w:val="20"/>
          </w:rPr>
          <w:t>4</w:t>
        </w:r>
        <w:r w:rsidRPr="008F5D56">
          <w:rPr>
            <w:rFonts w:ascii="KaiTi" w:eastAsia="KaiTi" w:hAnsi="KaiTi"/>
            <w:sz w:val="20"/>
            <w:szCs w:val="20"/>
          </w:rPr>
          <w:fldChar w:fldCharType="end"/>
        </w:r>
      </w:p>
      <w:p w:rsidR="002E36C6" w:rsidRPr="000B05FE" w:rsidRDefault="002E36C6" w:rsidP="00A4792F">
        <w:pPr>
          <w:pStyle w:val="Footer"/>
          <w:rPr>
            <w:rFonts w:ascii="KaiTi" w:eastAsia="KaiTi" w:hAnsi="KaiTi"/>
            <w:sz w:val="20"/>
            <w:szCs w:val="20"/>
          </w:rPr>
        </w:pPr>
        <w:r>
          <w:rPr>
            <w:rFonts w:ascii="KaiTi" w:eastAsia="KaiTi" w:hAnsi="KaiTi"/>
            <w:sz w:val="20"/>
            <w:szCs w:val="20"/>
          </w:rPr>
          <w:t xml:space="preserve">CPS AO N° </w:t>
        </w:r>
        <w:r w:rsidR="00A4792F">
          <w:rPr>
            <w:rFonts w:ascii="KaiTi" w:eastAsia="KaiTi" w:hAnsi="KaiTi"/>
            <w:sz w:val="20"/>
            <w:szCs w:val="20"/>
          </w:rPr>
          <w:t>8</w:t>
        </w:r>
        <w:r>
          <w:rPr>
            <w:rFonts w:ascii="KaiTi" w:eastAsia="KaiTi" w:hAnsi="KaiTi"/>
            <w:sz w:val="20"/>
            <w:szCs w:val="20"/>
          </w:rPr>
          <w:t xml:space="preserve"> FOD/ GAR/ 2022</w:t>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36C6" w:rsidRPr="00176696" w:rsidRDefault="002E36C6" w:rsidP="00D22D13">
    <w:pPr>
      <w:pBdr>
        <w:top w:val="single" w:sz="12" w:space="5" w:color="auto"/>
      </w:pBdr>
      <w:tabs>
        <w:tab w:val="left" w:pos="6270"/>
      </w:tabs>
      <w:jc w:val="center"/>
      <w:rPr>
        <w:rFonts w:ascii="KaiTi" w:eastAsia="KaiTi" w:hAnsi="KaiTi" w:cstheme="minorHAnsi"/>
        <w:b/>
        <w:bCs/>
        <w:color w:val="7F7F7F" w:themeColor="text1" w:themeTint="80"/>
        <w:spacing w:val="-11"/>
        <w:w w:val="105"/>
        <w:sz w:val="16"/>
        <w:szCs w:val="16"/>
      </w:rPr>
    </w:pPr>
    <w:r w:rsidRPr="00176696">
      <w:rPr>
        <w:rFonts w:ascii="KaiTi" w:eastAsia="KaiTi" w:hAnsi="KaiTi" w:cstheme="minorHAnsi"/>
        <w:b/>
        <w:bCs/>
        <w:color w:val="7F7F7F" w:themeColor="text1" w:themeTint="80"/>
        <w:spacing w:val="-11"/>
        <w:w w:val="105"/>
        <w:sz w:val="16"/>
        <w:szCs w:val="16"/>
      </w:rPr>
      <w:t xml:space="preserve">Faculté </w:t>
    </w:r>
    <w:proofErr w:type="spellStart"/>
    <w:r>
      <w:rPr>
        <w:rFonts w:ascii="KaiTi" w:eastAsia="KaiTi" w:hAnsi="KaiTi" w:cstheme="minorHAnsi"/>
        <w:b/>
        <w:bCs/>
        <w:color w:val="7F7F7F" w:themeColor="text1" w:themeTint="80"/>
        <w:spacing w:val="-11"/>
        <w:w w:val="105"/>
        <w:sz w:val="16"/>
        <w:szCs w:val="16"/>
      </w:rPr>
      <w:t>Ossoul</w:t>
    </w:r>
    <w:proofErr w:type="spellEnd"/>
    <w:r>
      <w:rPr>
        <w:rFonts w:ascii="KaiTi" w:eastAsia="KaiTi" w:hAnsi="KaiTi" w:cstheme="minorHAnsi"/>
        <w:b/>
        <w:bCs/>
        <w:color w:val="7F7F7F" w:themeColor="text1" w:themeTint="80"/>
        <w:spacing w:val="-11"/>
        <w:w w:val="105"/>
        <w:sz w:val="16"/>
        <w:szCs w:val="16"/>
      </w:rPr>
      <w:t xml:space="preserve"> Eddine</w:t>
    </w:r>
  </w:p>
  <w:p w:rsidR="002E36C6" w:rsidRPr="00D22D13" w:rsidRDefault="002E36C6" w:rsidP="00121318">
    <w:pPr>
      <w:pBdr>
        <w:top w:val="single" w:sz="12" w:space="5" w:color="auto"/>
      </w:pBdr>
      <w:tabs>
        <w:tab w:val="left" w:pos="6270"/>
      </w:tabs>
      <w:jc w:val="center"/>
      <w:rPr>
        <w:rFonts w:ascii="KaiTi" w:eastAsia="KaiTi" w:hAnsi="KaiTi" w:cstheme="minorHAnsi"/>
        <w:b/>
        <w:bCs/>
        <w:color w:val="7F7F7F" w:themeColor="text1" w:themeTint="80"/>
        <w:spacing w:val="-11"/>
        <w:w w:val="105"/>
        <w:sz w:val="16"/>
        <w:szCs w:val="16"/>
        <w:lang w:val="en-US"/>
      </w:rPr>
    </w:pPr>
    <w:r w:rsidRPr="00D22D13">
      <w:rPr>
        <w:rFonts w:ascii="KaiTi" w:eastAsia="KaiTi" w:hAnsi="KaiTi" w:cstheme="minorHAnsi"/>
        <w:b/>
        <w:bCs/>
        <w:color w:val="7F7F7F" w:themeColor="text1" w:themeTint="80"/>
        <w:spacing w:val="-11"/>
        <w:w w:val="105"/>
        <w:sz w:val="16"/>
        <w:szCs w:val="16"/>
        <w:lang w:val="en-US"/>
      </w:rPr>
      <w:t xml:space="preserve">Av </w:t>
    </w:r>
    <w:proofErr w:type="spellStart"/>
    <w:r w:rsidRPr="00D22D13">
      <w:rPr>
        <w:rFonts w:ascii="KaiTi" w:eastAsia="KaiTi" w:hAnsi="KaiTi" w:cstheme="minorHAnsi"/>
        <w:b/>
        <w:bCs/>
        <w:color w:val="7F7F7F" w:themeColor="text1" w:themeTint="80"/>
        <w:spacing w:val="-11"/>
        <w:w w:val="105"/>
        <w:sz w:val="16"/>
        <w:szCs w:val="16"/>
        <w:lang w:val="en-US"/>
      </w:rPr>
      <w:t>Abdelkhalek</w:t>
    </w:r>
    <w:proofErr w:type="spellEnd"/>
    <w:r w:rsidRPr="00D22D13">
      <w:rPr>
        <w:rFonts w:ascii="KaiTi" w:eastAsia="KaiTi" w:hAnsi="KaiTi" w:cstheme="minorHAnsi"/>
        <w:b/>
        <w:bCs/>
        <w:color w:val="7F7F7F" w:themeColor="text1" w:themeTint="80"/>
        <w:spacing w:val="-11"/>
        <w:w w:val="105"/>
        <w:sz w:val="16"/>
        <w:szCs w:val="16"/>
        <w:lang w:val="en-US"/>
      </w:rPr>
      <w:t xml:space="preserve"> </w:t>
    </w:r>
    <w:proofErr w:type="spellStart"/>
    <w:r w:rsidRPr="00D22D13">
      <w:rPr>
        <w:rFonts w:ascii="KaiTi" w:eastAsia="KaiTi" w:hAnsi="KaiTi" w:cstheme="minorHAnsi"/>
        <w:b/>
        <w:bCs/>
        <w:color w:val="7F7F7F" w:themeColor="text1" w:themeTint="80"/>
        <w:spacing w:val="-11"/>
        <w:w w:val="105"/>
        <w:sz w:val="16"/>
        <w:szCs w:val="16"/>
        <w:lang w:val="en-US"/>
      </w:rPr>
      <w:t>Torres.T</w:t>
    </w:r>
    <w:r>
      <w:rPr>
        <w:rFonts w:ascii="KaiTi" w:eastAsia="KaiTi" w:hAnsi="KaiTi" w:cstheme="minorHAnsi"/>
        <w:b/>
        <w:bCs/>
        <w:color w:val="7F7F7F" w:themeColor="text1" w:themeTint="80"/>
        <w:spacing w:val="-11"/>
        <w:w w:val="105"/>
        <w:sz w:val="16"/>
        <w:szCs w:val="16"/>
        <w:lang w:val="en-US"/>
      </w:rPr>
      <w:t>é</w:t>
    </w:r>
    <w:r w:rsidRPr="00D22D13">
      <w:rPr>
        <w:rFonts w:ascii="KaiTi" w:eastAsia="KaiTi" w:hAnsi="KaiTi" w:cstheme="minorHAnsi"/>
        <w:b/>
        <w:bCs/>
        <w:color w:val="7F7F7F" w:themeColor="text1" w:themeTint="80"/>
        <w:spacing w:val="-11"/>
        <w:w w:val="105"/>
        <w:sz w:val="16"/>
        <w:szCs w:val="16"/>
        <w:lang w:val="en-US"/>
      </w:rPr>
      <w:t>touan</w:t>
    </w:r>
    <w:proofErr w:type="spellEnd"/>
    <w:r w:rsidRPr="00D22D13">
      <w:rPr>
        <w:rFonts w:ascii="KaiTi" w:eastAsia="KaiTi" w:hAnsi="KaiTi" w:cstheme="minorHAnsi"/>
        <w:b/>
        <w:bCs/>
        <w:color w:val="7F7F7F" w:themeColor="text1" w:themeTint="80"/>
        <w:spacing w:val="-11"/>
        <w:w w:val="105"/>
        <w:sz w:val="16"/>
        <w:szCs w:val="16"/>
        <w:lang w:val="en-US"/>
      </w:rPr>
      <w:t xml:space="preserve"> </w:t>
    </w:r>
    <w:proofErr w:type="spellStart"/>
    <w:proofErr w:type="gramStart"/>
    <w:r w:rsidRPr="00D22D13">
      <w:rPr>
        <w:rFonts w:ascii="KaiTi" w:eastAsia="KaiTi" w:hAnsi="KaiTi" w:cstheme="minorHAnsi"/>
        <w:b/>
        <w:bCs/>
        <w:color w:val="7F7F7F" w:themeColor="text1" w:themeTint="80"/>
        <w:spacing w:val="-11"/>
        <w:w w:val="105"/>
        <w:sz w:val="16"/>
        <w:szCs w:val="16"/>
        <w:lang w:val="en-US"/>
      </w:rPr>
      <w:t>Bp</w:t>
    </w:r>
    <w:proofErr w:type="spellEnd"/>
    <w:r w:rsidRPr="00D22D13">
      <w:rPr>
        <w:rFonts w:ascii="KaiTi" w:eastAsia="KaiTi" w:hAnsi="KaiTi" w:cstheme="minorHAnsi"/>
        <w:b/>
        <w:bCs/>
        <w:color w:val="7F7F7F" w:themeColor="text1" w:themeTint="80"/>
        <w:spacing w:val="-11"/>
        <w:w w:val="105"/>
        <w:sz w:val="16"/>
        <w:szCs w:val="16"/>
        <w:lang w:val="en-US"/>
      </w:rPr>
      <w:t xml:space="preserve">  n95</w:t>
    </w:r>
    <w:proofErr w:type="gramEnd"/>
    <w:r w:rsidRPr="00D22D13">
      <w:rPr>
        <w:rFonts w:ascii="KaiTi" w:eastAsia="KaiTi" w:hAnsi="KaiTi" w:cstheme="minorHAnsi"/>
        <w:b/>
        <w:bCs/>
        <w:color w:val="7F7F7F" w:themeColor="text1" w:themeTint="80"/>
        <w:spacing w:val="-11"/>
        <w:w w:val="105"/>
        <w:sz w:val="16"/>
        <w:szCs w:val="16"/>
        <w:lang w:val="en-US"/>
      </w:rPr>
      <w:t xml:space="preserve"> </w:t>
    </w:r>
  </w:p>
  <w:p w:rsidR="002E36C6" w:rsidRPr="006C2296" w:rsidRDefault="002E36C6" w:rsidP="00D22D13">
    <w:pPr>
      <w:pBdr>
        <w:top w:val="single" w:sz="12" w:space="5" w:color="auto"/>
      </w:pBdr>
      <w:tabs>
        <w:tab w:val="left" w:pos="6270"/>
      </w:tabs>
      <w:jc w:val="center"/>
      <w:rPr>
        <w:rFonts w:ascii="KaiTi" w:eastAsia="KaiTi" w:hAnsi="KaiTi" w:cstheme="minorHAnsi"/>
        <w:b/>
        <w:bCs/>
        <w:color w:val="7F7F7F" w:themeColor="text1" w:themeTint="80"/>
        <w:spacing w:val="-11"/>
        <w:w w:val="105"/>
        <w:sz w:val="16"/>
        <w:szCs w:val="16"/>
      </w:rPr>
    </w:pPr>
    <w:r w:rsidRPr="00176696">
      <w:rPr>
        <w:rFonts w:ascii="KaiTi" w:eastAsia="KaiTi" w:hAnsi="KaiTi" w:cstheme="minorHAnsi"/>
        <w:b/>
        <w:bCs/>
        <w:color w:val="7F7F7F" w:themeColor="text1" w:themeTint="80"/>
        <w:spacing w:val="-11"/>
        <w:w w:val="105"/>
        <w:sz w:val="16"/>
        <w:szCs w:val="16"/>
      </w:rPr>
      <w:t xml:space="preserve">Site web : </w:t>
    </w:r>
    <w:hyperlink r:id="rId1" w:history="1">
      <w:r w:rsidRPr="00576F40">
        <w:rPr>
          <w:rFonts w:ascii="KaiTi" w:eastAsia="KaiTi" w:hAnsi="KaiTi" w:cstheme="minorHAnsi"/>
          <w:b/>
          <w:bCs/>
          <w:color w:val="7F7F7F" w:themeColor="text1" w:themeTint="80"/>
          <w:spacing w:val="-11"/>
          <w:w w:val="105"/>
          <w:sz w:val="16"/>
          <w:szCs w:val="16"/>
        </w:rPr>
        <w:t>www.fod.ac.ma</w:t>
      </w:r>
    </w:hyperlink>
    <w:r w:rsidRPr="00176696">
      <w:rPr>
        <w:rFonts w:ascii="KaiTi" w:eastAsia="KaiTi" w:hAnsi="KaiTi" w:cstheme="minorHAnsi"/>
        <w:b/>
        <w:bCs/>
        <w:color w:val="7F7F7F" w:themeColor="text1" w:themeTint="80"/>
        <w:spacing w:val="-11"/>
        <w:w w:val="105"/>
        <w:sz w:val="16"/>
        <w:szCs w:val="16"/>
      </w:rPr>
      <w:t xml:space="preserve"> -  </w:t>
    </w:r>
    <w:r>
      <w:rPr>
        <w:rFonts w:ascii="KaiTi" w:eastAsia="KaiTi" w:hAnsi="KaiTi" w:cstheme="minorHAnsi"/>
        <w:b/>
        <w:bCs/>
        <w:color w:val="7F7F7F" w:themeColor="text1" w:themeTint="80"/>
        <w:spacing w:val="-11"/>
        <w:w w:val="105"/>
        <w:sz w:val="16"/>
        <w:szCs w:val="16"/>
      </w:rPr>
      <w:t>mail</w:t>
    </w:r>
    <w:r>
      <w:rPr>
        <w:rFonts w:ascii="Calibri" w:eastAsia="KaiTi" w:hAnsi="Calibri" w:cs="Calibri"/>
        <w:b/>
        <w:bCs/>
        <w:color w:val="7F7F7F" w:themeColor="text1" w:themeTint="80"/>
        <w:spacing w:val="-11"/>
        <w:w w:val="105"/>
        <w:sz w:val="16"/>
        <w:szCs w:val="16"/>
      </w:rPr>
      <w:t> </w:t>
    </w:r>
    <w:r>
      <w:rPr>
        <w:rFonts w:ascii="KaiTi" w:eastAsia="KaiTi" w:hAnsi="KaiTi" w:cstheme="minorHAnsi"/>
        <w:b/>
        <w:bCs/>
        <w:color w:val="7F7F7F" w:themeColor="text1" w:themeTint="80"/>
        <w:spacing w:val="-11"/>
        <w:w w:val="105"/>
        <w:sz w:val="16"/>
        <w:szCs w:val="16"/>
      </w:rPr>
      <w:t>:</w:t>
    </w:r>
    <w:r w:rsidRPr="00D22D13">
      <w:rPr>
        <w:rFonts w:ascii="droid arabic kufi" w:hAnsi="droid arabic kufi"/>
        <w:color w:val="000000"/>
      </w:rPr>
      <w:t xml:space="preserve"> </w:t>
    </w:r>
    <w:r w:rsidRPr="00D22D13">
      <w:rPr>
        <w:rFonts w:ascii="KaiTi" w:eastAsia="KaiTi" w:hAnsi="KaiTi" w:cstheme="minorHAnsi"/>
        <w:b/>
        <w:bCs/>
        <w:color w:val="7F7F7F" w:themeColor="text1" w:themeTint="80"/>
        <w:spacing w:val="-11"/>
        <w:w w:val="105"/>
        <w:sz w:val="16"/>
        <w:szCs w:val="16"/>
      </w:rPr>
      <w:t>info@fod.ac.ma</w:t>
    </w:r>
    <w:r w:rsidRPr="00176696">
      <w:rPr>
        <w:rFonts w:ascii="KaiTi" w:eastAsia="KaiTi" w:hAnsi="KaiTi" w:cstheme="minorHAnsi"/>
        <w:b/>
        <w:bCs/>
        <w:color w:val="7F7F7F" w:themeColor="text1" w:themeTint="80"/>
        <w:spacing w:val="-11"/>
        <w:w w:val="105"/>
        <w:sz w:val="16"/>
        <w:szCs w:val="16"/>
      </w:rPr>
      <w:t xml:space="preserve">  Téléphone : (+212) </w:t>
    </w:r>
    <w:r w:rsidRPr="00D22D13">
      <w:rPr>
        <w:rFonts w:ascii="KaiTi" w:eastAsia="KaiTi" w:hAnsi="KaiTi" w:cstheme="minorHAnsi"/>
        <w:b/>
        <w:bCs/>
        <w:color w:val="7F7F7F" w:themeColor="text1" w:themeTint="80"/>
        <w:spacing w:val="-11"/>
        <w:w w:val="105"/>
        <w:sz w:val="16"/>
        <w:szCs w:val="16"/>
      </w:rPr>
      <w:t>539971107</w:t>
    </w:r>
    <w:r w:rsidRPr="00176696">
      <w:rPr>
        <w:rFonts w:ascii="KaiTi" w:eastAsia="KaiTi" w:hAnsi="KaiTi" w:cstheme="minorHAnsi"/>
        <w:b/>
        <w:bCs/>
        <w:color w:val="7F7F7F" w:themeColor="text1" w:themeTint="80"/>
        <w:spacing w:val="-11"/>
        <w:w w:val="105"/>
        <w:sz w:val="16"/>
        <w:szCs w:val="16"/>
      </w:rPr>
      <w:t xml:space="preserve">-  Fax : (+212) </w:t>
    </w:r>
    <w:r w:rsidRPr="00D22D13">
      <w:rPr>
        <w:rFonts w:ascii="KaiTi" w:eastAsia="KaiTi" w:hAnsi="KaiTi" w:cstheme="minorHAnsi"/>
        <w:b/>
        <w:bCs/>
        <w:color w:val="7F7F7F" w:themeColor="text1" w:themeTint="80"/>
        <w:spacing w:val="-11"/>
        <w:w w:val="105"/>
        <w:sz w:val="16"/>
        <w:szCs w:val="16"/>
      </w:rPr>
      <w:t>539973969</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36C6" w:rsidRDefault="002E36C6" w:rsidP="00421E3B">
    <w:pPr>
      <w:pStyle w:val="Footer"/>
      <w:rPr>
        <w:rFonts w:ascii="KaiTi" w:eastAsia="KaiTi" w:hAnsi="KaiTi" w:cstheme="minorHAnsi"/>
        <w:b/>
        <w:bCs/>
        <w:color w:val="7F7F7F" w:themeColor="text1" w:themeTint="80"/>
        <w:spacing w:val="-11"/>
        <w:w w:val="105"/>
        <w:sz w:val="16"/>
        <w:szCs w:val="16"/>
      </w:rPr>
    </w:pPr>
    <w:r>
      <w:rPr>
        <w:rFonts w:ascii="KaiTi" w:eastAsia="KaiTi" w:hAnsi="KaiTi" w:cstheme="minorHAnsi"/>
        <w:b/>
        <w:bCs/>
        <w:color w:val="7F7F7F" w:themeColor="text1" w:themeTint="80"/>
        <w:spacing w:val="-11"/>
        <w:w w:val="105"/>
        <w:sz w:val="16"/>
        <w:szCs w:val="16"/>
      </w:rPr>
      <w:tab/>
    </w:r>
  </w:p>
  <w:sdt>
    <w:sdtPr>
      <w:id w:val="-2018294693"/>
      <w:docPartObj>
        <w:docPartGallery w:val="Page Numbers (Bottom of Page)"/>
        <w:docPartUnique/>
      </w:docPartObj>
    </w:sdtPr>
    <w:sdtEndPr>
      <w:rPr>
        <w:rFonts w:ascii="KaiTi" w:eastAsia="KaiTi" w:hAnsi="KaiTi"/>
        <w:sz w:val="20"/>
        <w:szCs w:val="20"/>
      </w:rPr>
    </w:sdtEndPr>
    <w:sdtContent>
      <w:p w:rsidR="002E36C6" w:rsidRDefault="002E36C6" w:rsidP="009718B7">
        <w:pPr>
          <w:pStyle w:val="Footer"/>
          <w:jc w:val="right"/>
        </w:pPr>
        <w:r w:rsidRPr="008F5D56">
          <w:rPr>
            <w:rFonts w:ascii="KaiTi" w:eastAsia="KaiTi" w:hAnsi="KaiTi"/>
            <w:sz w:val="20"/>
            <w:szCs w:val="20"/>
          </w:rPr>
          <w:fldChar w:fldCharType="begin"/>
        </w:r>
        <w:r w:rsidRPr="008F5D56">
          <w:rPr>
            <w:rFonts w:ascii="KaiTi" w:eastAsia="KaiTi" w:hAnsi="KaiTi"/>
            <w:sz w:val="20"/>
            <w:szCs w:val="20"/>
          </w:rPr>
          <w:instrText>PAGE   \* MERGEFORMAT</w:instrText>
        </w:r>
        <w:r w:rsidRPr="008F5D56">
          <w:rPr>
            <w:rFonts w:ascii="KaiTi" w:eastAsia="KaiTi" w:hAnsi="KaiTi"/>
            <w:sz w:val="20"/>
            <w:szCs w:val="20"/>
          </w:rPr>
          <w:fldChar w:fldCharType="separate"/>
        </w:r>
        <w:r w:rsidR="00A4792F">
          <w:rPr>
            <w:rFonts w:ascii="KaiTi" w:eastAsia="KaiTi" w:hAnsi="KaiTi"/>
            <w:noProof/>
            <w:sz w:val="20"/>
            <w:szCs w:val="20"/>
          </w:rPr>
          <w:t>19</w:t>
        </w:r>
        <w:r w:rsidRPr="008F5D56">
          <w:rPr>
            <w:rFonts w:ascii="KaiTi" w:eastAsia="KaiTi" w:hAnsi="KaiTi"/>
            <w:sz w:val="20"/>
            <w:szCs w:val="20"/>
          </w:rPr>
          <w:fldChar w:fldCharType="end"/>
        </w:r>
      </w:p>
      <w:p w:rsidR="002E36C6" w:rsidRPr="009718B7" w:rsidRDefault="002E36C6" w:rsidP="00A4792F">
        <w:pPr>
          <w:pStyle w:val="Footer"/>
          <w:rPr>
            <w:rFonts w:ascii="KaiTi" w:eastAsia="KaiTi" w:hAnsi="KaiTi"/>
            <w:sz w:val="20"/>
            <w:szCs w:val="20"/>
            <w:lang w:val="en-US"/>
          </w:rPr>
        </w:pPr>
        <w:r w:rsidRPr="009718B7">
          <w:rPr>
            <w:rFonts w:ascii="KaiTi" w:eastAsia="KaiTi" w:hAnsi="KaiTi"/>
            <w:sz w:val="20"/>
            <w:szCs w:val="20"/>
            <w:lang w:val="en-US"/>
          </w:rPr>
          <w:t xml:space="preserve">CPS AO N° </w:t>
        </w:r>
        <w:r w:rsidR="00A4792F">
          <w:rPr>
            <w:rFonts w:ascii="KaiTi" w:eastAsia="KaiTi" w:hAnsi="KaiTi"/>
            <w:sz w:val="20"/>
            <w:szCs w:val="20"/>
            <w:lang w:val="en-US"/>
          </w:rPr>
          <w:t>8</w:t>
        </w:r>
        <w:r w:rsidRPr="009718B7">
          <w:rPr>
            <w:rFonts w:ascii="KaiTi" w:eastAsia="KaiTi" w:hAnsi="KaiTi"/>
            <w:sz w:val="20"/>
            <w:szCs w:val="20"/>
            <w:lang w:val="en-US"/>
          </w:rPr>
          <w:t>/ F</w:t>
        </w:r>
        <w:r>
          <w:rPr>
            <w:rFonts w:ascii="KaiTi" w:eastAsia="KaiTi" w:hAnsi="KaiTi"/>
            <w:sz w:val="20"/>
            <w:szCs w:val="20"/>
            <w:lang w:val="en-US"/>
          </w:rPr>
          <w:t>OD</w:t>
        </w:r>
        <w:r w:rsidRPr="009718B7">
          <w:rPr>
            <w:rFonts w:ascii="KaiTi" w:eastAsia="KaiTi" w:hAnsi="KaiTi"/>
            <w:sz w:val="20"/>
            <w:szCs w:val="20"/>
            <w:lang w:val="en-US"/>
          </w:rPr>
          <w:t>/ GAR/ 202</w:t>
        </w:r>
        <w:r>
          <w:rPr>
            <w:rFonts w:ascii="KaiTi" w:eastAsia="KaiTi" w:hAnsi="KaiTi"/>
            <w:sz w:val="20"/>
            <w:szCs w:val="20"/>
            <w:lang w:val="en-US"/>
          </w:rPr>
          <w:t>2</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3F2D" w:rsidRDefault="00B03F2D" w:rsidP="00151F33">
      <w:r>
        <w:separator/>
      </w:r>
    </w:p>
  </w:footnote>
  <w:footnote w:type="continuationSeparator" w:id="0">
    <w:p w:rsidR="00B03F2D" w:rsidRDefault="00B03F2D" w:rsidP="00151F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03E05A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hint="default"/>
        <w:sz w:val="20"/>
        <w:szCs w:val="20"/>
        <w:lang w:val="fr-FR"/>
      </w:rPr>
    </w:lvl>
  </w:abstractNum>
  <w:abstractNum w:abstractNumId="2" w15:restartNumberingAfterBreak="0">
    <w:nsid w:val="00000007"/>
    <w:multiLevelType w:val="multilevel"/>
    <w:tmpl w:val="00000007"/>
    <w:name w:val="WW8Num7"/>
    <w:lvl w:ilvl="0">
      <w:start w:val="1"/>
      <w:numFmt w:val="bullet"/>
      <w:lvlText w:val=""/>
      <w:lvlJc w:val="left"/>
      <w:pPr>
        <w:tabs>
          <w:tab w:val="num" w:pos="1068"/>
        </w:tabs>
        <w:ind w:left="1068" w:hanging="360"/>
      </w:pPr>
      <w:rPr>
        <w:rFonts w:ascii="Symbol" w:hAnsi="Symbol" w:cs="Symbol" w:hint="default"/>
        <w:sz w:val="20"/>
        <w:szCs w:val="20"/>
        <w:lang w:val="fr-FR"/>
      </w:rPr>
    </w:lvl>
    <w:lvl w:ilvl="1">
      <w:start w:val="1"/>
      <w:numFmt w:val="bullet"/>
      <w:lvlText w:val="o"/>
      <w:lvlJc w:val="left"/>
      <w:pPr>
        <w:tabs>
          <w:tab w:val="num" w:pos="1788"/>
        </w:tabs>
        <w:ind w:left="1788" w:hanging="360"/>
      </w:pPr>
      <w:rPr>
        <w:rFonts w:ascii="Courier New" w:hAnsi="Courier New" w:cs="Courier New" w:hint="default"/>
        <w:sz w:val="20"/>
        <w:szCs w:val="20"/>
        <w:lang w:val="fr-FR"/>
      </w:rPr>
    </w:lvl>
    <w:lvl w:ilvl="2">
      <w:start w:val="1"/>
      <w:numFmt w:val="bullet"/>
      <w:lvlText w:val=""/>
      <w:lvlJc w:val="left"/>
      <w:pPr>
        <w:tabs>
          <w:tab w:val="num" w:pos="2508"/>
        </w:tabs>
        <w:ind w:left="2508" w:hanging="360"/>
      </w:pPr>
      <w:rPr>
        <w:rFonts w:ascii="Wingdings" w:hAnsi="Wingdings" w:cs="Wingdings" w:hint="default"/>
      </w:rPr>
    </w:lvl>
    <w:lvl w:ilvl="3">
      <w:start w:val="1"/>
      <w:numFmt w:val="bullet"/>
      <w:lvlText w:val=""/>
      <w:lvlJc w:val="left"/>
      <w:pPr>
        <w:tabs>
          <w:tab w:val="num" w:pos="3228"/>
        </w:tabs>
        <w:ind w:left="3228" w:hanging="360"/>
      </w:pPr>
      <w:rPr>
        <w:rFonts w:ascii="Symbol" w:hAnsi="Symbol" w:cs="Symbol" w:hint="default"/>
        <w:sz w:val="20"/>
        <w:szCs w:val="20"/>
        <w:lang w:val="fr-FR"/>
      </w:rPr>
    </w:lvl>
    <w:lvl w:ilvl="4">
      <w:start w:val="1"/>
      <w:numFmt w:val="bullet"/>
      <w:lvlText w:val="o"/>
      <w:lvlJc w:val="left"/>
      <w:pPr>
        <w:tabs>
          <w:tab w:val="num" w:pos="3948"/>
        </w:tabs>
        <w:ind w:left="3948" w:hanging="360"/>
      </w:pPr>
      <w:rPr>
        <w:rFonts w:ascii="Courier New" w:hAnsi="Courier New" w:cs="Courier New" w:hint="default"/>
        <w:sz w:val="20"/>
        <w:szCs w:val="20"/>
        <w:lang w:val="fr-FR"/>
      </w:rPr>
    </w:lvl>
    <w:lvl w:ilvl="5">
      <w:start w:val="1"/>
      <w:numFmt w:val="bullet"/>
      <w:lvlText w:val=""/>
      <w:lvlJc w:val="left"/>
      <w:pPr>
        <w:tabs>
          <w:tab w:val="num" w:pos="4668"/>
        </w:tabs>
        <w:ind w:left="4668" w:hanging="360"/>
      </w:pPr>
      <w:rPr>
        <w:rFonts w:ascii="Wingdings" w:hAnsi="Wingdings" w:cs="Wingdings" w:hint="default"/>
      </w:rPr>
    </w:lvl>
    <w:lvl w:ilvl="6">
      <w:start w:val="1"/>
      <w:numFmt w:val="bullet"/>
      <w:lvlText w:val=""/>
      <w:lvlJc w:val="left"/>
      <w:pPr>
        <w:tabs>
          <w:tab w:val="num" w:pos="5388"/>
        </w:tabs>
        <w:ind w:left="5388" w:hanging="360"/>
      </w:pPr>
      <w:rPr>
        <w:rFonts w:ascii="Symbol" w:hAnsi="Symbol" w:cs="Symbol" w:hint="default"/>
        <w:sz w:val="20"/>
        <w:szCs w:val="20"/>
        <w:lang w:val="fr-FR"/>
      </w:rPr>
    </w:lvl>
    <w:lvl w:ilvl="7">
      <w:start w:val="1"/>
      <w:numFmt w:val="bullet"/>
      <w:lvlText w:val="o"/>
      <w:lvlJc w:val="left"/>
      <w:pPr>
        <w:tabs>
          <w:tab w:val="num" w:pos="6108"/>
        </w:tabs>
        <w:ind w:left="6108" w:hanging="360"/>
      </w:pPr>
      <w:rPr>
        <w:rFonts w:ascii="Courier New" w:hAnsi="Courier New" w:cs="Courier New" w:hint="default"/>
        <w:sz w:val="20"/>
        <w:szCs w:val="20"/>
        <w:lang w:val="fr-FR"/>
      </w:rPr>
    </w:lvl>
    <w:lvl w:ilvl="8">
      <w:start w:val="1"/>
      <w:numFmt w:val="bullet"/>
      <w:lvlText w:val=""/>
      <w:lvlJc w:val="left"/>
      <w:pPr>
        <w:tabs>
          <w:tab w:val="num" w:pos="6828"/>
        </w:tabs>
        <w:ind w:left="6828" w:hanging="360"/>
      </w:pPr>
      <w:rPr>
        <w:rFonts w:ascii="Wingdings" w:hAnsi="Wingdings" w:cs="Wingdings" w:hint="default"/>
      </w:rPr>
    </w:lvl>
  </w:abstractNum>
  <w:abstractNum w:abstractNumId="3"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cs="Symbol" w:hint="default"/>
        <w:sz w:val="20"/>
        <w:szCs w:val="20"/>
        <w:lang w:val="fr-FR"/>
      </w:rPr>
    </w:lvl>
  </w:abstractNum>
  <w:abstractNum w:abstractNumId="4" w15:restartNumberingAfterBreak="0">
    <w:nsid w:val="00000009"/>
    <w:multiLevelType w:val="singleLevel"/>
    <w:tmpl w:val="00000009"/>
    <w:name w:val="WW8Num9"/>
    <w:lvl w:ilvl="0">
      <w:start w:val="1"/>
      <w:numFmt w:val="bullet"/>
      <w:lvlText w:val=""/>
      <w:lvlJc w:val="left"/>
      <w:pPr>
        <w:tabs>
          <w:tab w:val="num" w:pos="0"/>
        </w:tabs>
        <w:ind w:left="720" w:hanging="360"/>
      </w:pPr>
      <w:rPr>
        <w:rFonts w:ascii="Symbol" w:hAnsi="Symbol" w:cs="Symbol" w:hint="default"/>
        <w:sz w:val="20"/>
        <w:szCs w:val="20"/>
        <w:lang w:val="fr-FR"/>
      </w:rPr>
    </w:lvl>
  </w:abstractNum>
  <w:abstractNum w:abstractNumId="5" w15:restartNumberingAfterBreak="0">
    <w:nsid w:val="0000000D"/>
    <w:multiLevelType w:val="singleLevel"/>
    <w:tmpl w:val="0000000D"/>
    <w:name w:val="WW8Num13"/>
    <w:lvl w:ilvl="0">
      <w:start w:val="1"/>
      <w:numFmt w:val="bullet"/>
      <w:lvlText w:val=""/>
      <w:lvlJc w:val="left"/>
      <w:pPr>
        <w:tabs>
          <w:tab w:val="num" w:pos="0"/>
        </w:tabs>
        <w:ind w:left="720" w:hanging="360"/>
      </w:pPr>
      <w:rPr>
        <w:rFonts w:ascii="Symbol" w:hAnsi="Symbol" w:cs="Symbol" w:hint="default"/>
      </w:rPr>
    </w:lvl>
  </w:abstractNum>
  <w:abstractNum w:abstractNumId="6" w15:restartNumberingAfterBreak="0">
    <w:nsid w:val="0000000E"/>
    <w:multiLevelType w:val="singleLevel"/>
    <w:tmpl w:val="0000000E"/>
    <w:name w:val="WW8Num14"/>
    <w:lvl w:ilvl="0">
      <w:start w:val="1"/>
      <w:numFmt w:val="bullet"/>
      <w:lvlText w:val=""/>
      <w:lvlJc w:val="left"/>
      <w:pPr>
        <w:tabs>
          <w:tab w:val="num" w:pos="0"/>
        </w:tabs>
        <w:ind w:left="720" w:hanging="360"/>
      </w:pPr>
      <w:rPr>
        <w:rFonts w:ascii="Symbol" w:hAnsi="Symbol" w:cs="Symbol" w:hint="default"/>
      </w:rPr>
    </w:lvl>
  </w:abstractNum>
  <w:abstractNum w:abstractNumId="7" w15:restartNumberingAfterBreak="0">
    <w:nsid w:val="0000000F"/>
    <w:multiLevelType w:val="singleLevel"/>
    <w:tmpl w:val="0000000F"/>
    <w:name w:val="WW8Num15"/>
    <w:lvl w:ilvl="0">
      <w:start w:val="1"/>
      <w:numFmt w:val="bullet"/>
      <w:lvlText w:val=""/>
      <w:lvlJc w:val="left"/>
      <w:pPr>
        <w:tabs>
          <w:tab w:val="num" w:pos="0"/>
        </w:tabs>
        <w:ind w:left="720" w:hanging="360"/>
      </w:pPr>
      <w:rPr>
        <w:rFonts w:ascii="Symbol" w:hAnsi="Symbol" w:cs="Symbol" w:hint="default"/>
        <w:sz w:val="20"/>
        <w:lang w:val="fr-FR"/>
      </w:rPr>
    </w:lvl>
  </w:abstractNum>
  <w:abstractNum w:abstractNumId="8" w15:restartNumberingAfterBreak="0">
    <w:nsid w:val="00000010"/>
    <w:multiLevelType w:val="singleLevel"/>
    <w:tmpl w:val="00000010"/>
    <w:name w:val="WW8Num16"/>
    <w:lvl w:ilvl="0">
      <w:start w:val="1"/>
      <w:numFmt w:val="bullet"/>
      <w:lvlText w:val=""/>
      <w:lvlJc w:val="left"/>
      <w:pPr>
        <w:tabs>
          <w:tab w:val="num" w:pos="720"/>
        </w:tabs>
        <w:ind w:left="720" w:hanging="360"/>
      </w:pPr>
      <w:rPr>
        <w:rFonts w:ascii="Symbol" w:hAnsi="Symbol" w:cs="Symbol" w:hint="default"/>
        <w:sz w:val="20"/>
        <w:szCs w:val="20"/>
        <w:lang w:val="fr-FR"/>
      </w:rPr>
    </w:lvl>
  </w:abstractNum>
  <w:abstractNum w:abstractNumId="9" w15:restartNumberingAfterBreak="0">
    <w:nsid w:val="00000011"/>
    <w:multiLevelType w:val="singleLevel"/>
    <w:tmpl w:val="00000011"/>
    <w:name w:val="WW8Num17"/>
    <w:lvl w:ilvl="0">
      <w:start w:val="1"/>
      <w:numFmt w:val="bullet"/>
      <w:lvlText w:val=""/>
      <w:lvlJc w:val="left"/>
      <w:pPr>
        <w:tabs>
          <w:tab w:val="num" w:pos="0"/>
        </w:tabs>
        <w:ind w:left="720" w:hanging="360"/>
      </w:pPr>
      <w:rPr>
        <w:rFonts w:ascii="Symbol" w:hAnsi="Symbol" w:cs="Symbol" w:hint="default"/>
        <w:sz w:val="20"/>
        <w:szCs w:val="22"/>
        <w:lang w:val="fr-FR"/>
      </w:rPr>
    </w:lvl>
  </w:abstractNum>
  <w:abstractNum w:abstractNumId="10" w15:restartNumberingAfterBreak="0">
    <w:nsid w:val="00000014"/>
    <w:multiLevelType w:val="singleLevel"/>
    <w:tmpl w:val="00000014"/>
    <w:name w:val="WW8Num20"/>
    <w:lvl w:ilvl="0">
      <w:start w:val="1"/>
      <w:numFmt w:val="bullet"/>
      <w:lvlText w:val=""/>
      <w:lvlJc w:val="left"/>
      <w:pPr>
        <w:tabs>
          <w:tab w:val="num" w:pos="0"/>
        </w:tabs>
        <w:ind w:left="720" w:hanging="360"/>
      </w:pPr>
      <w:rPr>
        <w:rFonts w:ascii="Symbol" w:hAnsi="Symbol" w:cs="Symbol" w:hint="default"/>
        <w:sz w:val="20"/>
        <w:szCs w:val="20"/>
        <w:lang w:val="fr-FR"/>
      </w:rPr>
    </w:lvl>
  </w:abstractNum>
  <w:abstractNum w:abstractNumId="11" w15:restartNumberingAfterBreak="0">
    <w:nsid w:val="00000015"/>
    <w:multiLevelType w:val="singleLevel"/>
    <w:tmpl w:val="00000015"/>
    <w:name w:val="WW8Num21"/>
    <w:lvl w:ilvl="0">
      <w:start w:val="1"/>
      <w:numFmt w:val="bullet"/>
      <w:lvlText w:val=""/>
      <w:lvlJc w:val="left"/>
      <w:pPr>
        <w:tabs>
          <w:tab w:val="num" w:pos="0"/>
        </w:tabs>
        <w:ind w:left="720" w:hanging="360"/>
      </w:pPr>
      <w:rPr>
        <w:rFonts w:ascii="Symbol" w:hAnsi="Symbol" w:cs="Symbol" w:hint="default"/>
        <w:sz w:val="20"/>
        <w:szCs w:val="20"/>
        <w:lang w:val="fr-FR"/>
      </w:rPr>
    </w:lvl>
  </w:abstractNum>
  <w:abstractNum w:abstractNumId="12" w15:restartNumberingAfterBreak="0">
    <w:nsid w:val="02F63B8F"/>
    <w:multiLevelType w:val="hybridMultilevel"/>
    <w:tmpl w:val="193427C8"/>
    <w:lvl w:ilvl="0" w:tplc="040C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07E17772"/>
    <w:multiLevelType w:val="hybridMultilevel"/>
    <w:tmpl w:val="5CD484EA"/>
    <w:lvl w:ilvl="0" w:tplc="040C000D">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87E04FC"/>
    <w:multiLevelType w:val="hybridMultilevel"/>
    <w:tmpl w:val="0414BC9A"/>
    <w:lvl w:ilvl="0" w:tplc="BF6E5AE2">
      <w:start w:val="3"/>
      <w:numFmt w:val="bullet"/>
      <w:lvlText w:val=""/>
      <w:lvlJc w:val="left"/>
      <w:pPr>
        <w:ind w:left="1080" w:hanging="360"/>
      </w:pPr>
      <w:rPr>
        <w:rFonts w:ascii="Symbol" w:eastAsiaTheme="minorEastAsia" w:hAnsi="Symbol" w:cstheme="maj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5" w15:restartNumberingAfterBreak="0">
    <w:nsid w:val="12D763E1"/>
    <w:multiLevelType w:val="hybridMultilevel"/>
    <w:tmpl w:val="0C4402DC"/>
    <w:lvl w:ilvl="0" w:tplc="040C0013">
      <w:start w:val="1"/>
      <w:numFmt w:val="upperRoman"/>
      <w:lvlText w:val="%1."/>
      <w:lvlJc w:val="righ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12F32D56"/>
    <w:multiLevelType w:val="hybridMultilevel"/>
    <w:tmpl w:val="E3A27FD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43902A9"/>
    <w:multiLevelType w:val="hybridMultilevel"/>
    <w:tmpl w:val="D43A2F4A"/>
    <w:lvl w:ilvl="0" w:tplc="D39A7506">
      <w:start w:val="3"/>
      <w:numFmt w:val="bullet"/>
      <w:lvlText w:val=""/>
      <w:lvlJc w:val="left"/>
      <w:pPr>
        <w:ind w:left="1068" w:hanging="360"/>
      </w:pPr>
      <w:rPr>
        <w:rFonts w:ascii="Symbol" w:eastAsiaTheme="minorEastAsia" w:hAnsi="Symbol" w:cstheme="majorBid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8" w15:restartNumberingAfterBreak="0">
    <w:nsid w:val="153F4BB6"/>
    <w:multiLevelType w:val="hybridMultilevel"/>
    <w:tmpl w:val="D292AA94"/>
    <w:lvl w:ilvl="0" w:tplc="C480EE8A">
      <w:start w:val="3"/>
      <w:numFmt w:val="bullet"/>
      <w:lvlText w:val="-"/>
      <w:lvlJc w:val="left"/>
      <w:pPr>
        <w:ind w:left="785" w:hanging="360"/>
      </w:pPr>
      <w:rPr>
        <w:rFonts w:ascii="Times New Roman" w:eastAsiaTheme="minorEastAsia" w:hAnsi="Times New Roman" w:cs="Times New Roman" w:hint="default"/>
      </w:rPr>
    </w:lvl>
    <w:lvl w:ilvl="1" w:tplc="040C0003" w:tentative="1">
      <w:start w:val="1"/>
      <w:numFmt w:val="bullet"/>
      <w:lvlText w:val="o"/>
      <w:lvlJc w:val="left"/>
      <w:pPr>
        <w:ind w:left="1505" w:hanging="360"/>
      </w:pPr>
      <w:rPr>
        <w:rFonts w:ascii="Courier New" w:hAnsi="Courier New" w:cs="Courier New" w:hint="default"/>
      </w:rPr>
    </w:lvl>
    <w:lvl w:ilvl="2" w:tplc="040C0005" w:tentative="1">
      <w:start w:val="1"/>
      <w:numFmt w:val="bullet"/>
      <w:lvlText w:val=""/>
      <w:lvlJc w:val="left"/>
      <w:pPr>
        <w:ind w:left="2225" w:hanging="360"/>
      </w:pPr>
      <w:rPr>
        <w:rFonts w:ascii="Wingdings" w:hAnsi="Wingdings" w:hint="default"/>
      </w:rPr>
    </w:lvl>
    <w:lvl w:ilvl="3" w:tplc="040C0001" w:tentative="1">
      <w:start w:val="1"/>
      <w:numFmt w:val="bullet"/>
      <w:lvlText w:val=""/>
      <w:lvlJc w:val="left"/>
      <w:pPr>
        <w:ind w:left="2945" w:hanging="360"/>
      </w:pPr>
      <w:rPr>
        <w:rFonts w:ascii="Symbol" w:hAnsi="Symbol" w:hint="default"/>
      </w:rPr>
    </w:lvl>
    <w:lvl w:ilvl="4" w:tplc="040C0003" w:tentative="1">
      <w:start w:val="1"/>
      <w:numFmt w:val="bullet"/>
      <w:lvlText w:val="o"/>
      <w:lvlJc w:val="left"/>
      <w:pPr>
        <w:ind w:left="3665" w:hanging="360"/>
      </w:pPr>
      <w:rPr>
        <w:rFonts w:ascii="Courier New" w:hAnsi="Courier New" w:cs="Courier New" w:hint="default"/>
      </w:rPr>
    </w:lvl>
    <w:lvl w:ilvl="5" w:tplc="040C0005" w:tentative="1">
      <w:start w:val="1"/>
      <w:numFmt w:val="bullet"/>
      <w:lvlText w:val=""/>
      <w:lvlJc w:val="left"/>
      <w:pPr>
        <w:ind w:left="4385" w:hanging="360"/>
      </w:pPr>
      <w:rPr>
        <w:rFonts w:ascii="Wingdings" w:hAnsi="Wingdings" w:hint="default"/>
      </w:rPr>
    </w:lvl>
    <w:lvl w:ilvl="6" w:tplc="040C0001" w:tentative="1">
      <w:start w:val="1"/>
      <w:numFmt w:val="bullet"/>
      <w:lvlText w:val=""/>
      <w:lvlJc w:val="left"/>
      <w:pPr>
        <w:ind w:left="5105" w:hanging="360"/>
      </w:pPr>
      <w:rPr>
        <w:rFonts w:ascii="Symbol" w:hAnsi="Symbol" w:hint="default"/>
      </w:rPr>
    </w:lvl>
    <w:lvl w:ilvl="7" w:tplc="040C0003" w:tentative="1">
      <w:start w:val="1"/>
      <w:numFmt w:val="bullet"/>
      <w:lvlText w:val="o"/>
      <w:lvlJc w:val="left"/>
      <w:pPr>
        <w:ind w:left="5825" w:hanging="360"/>
      </w:pPr>
      <w:rPr>
        <w:rFonts w:ascii="Courier New" w:hAnsi="Courier New" w:cs="Courier New" w:hint="default"/>
      </w:rPr>
    </w:lvl>
    <w:lvl w:ilvl="8" w:tplc="040C0005" w:tentative="1">
      <w:start w:val="1"/>
      <w:numFmt w:val="bullet"/>
      <w:lvlText w:val=""/>
      <w:lvlJc w:val="left"/>
      <w:pPr>
        <w:ind w:left="6545" w:hanging="360"/>
      </w:pPr>
      <w:rPr>
        <w:rFonts w:ascii="Wingdings" w:hAnsi="Wingdings" w:hint="default"/>
      </w:rPr>
    </w:lvl>
  </w:abstractNum>
  <w:abstractNum w:abstractNumId="19" w15:restartNumberingAfterBreak="0">
    <w:nsid w:val="201F0A9A"/>
    <w:multiLevelType w:val="hybridMultilevel"/>
    <w:tmpl w:val="F7DC67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69A0E1F"/>
    <w:multiLevelType w:val="hybridMultilevel"/>
    <w:tmpl w:val="C8642534"/>
    <w:lvl w:ilvl="0" w:tplc="AACA8F0C">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2C796556"/>
    <w:multiLevelType w:val="hybridMultilevel"/>
    <w:tmpl w:val="76CA99BA"/>
    <w:lvl w:ilvl="0" w:tplc="670CC6FE">
      <w:start w:val="3"/>
      <w:numFmt w:val="bullet"/>
      <w:lvlText w:val=""/>
      <w:lvlJc w:val="left"/>
      <w:pPr>
        <w:ind w:left="720" w:hanging="360"/>
      </w:pPr>
      <w:rPr>
        <w:rFonts w:ascii="Symbol" w:eastAsiaTheme="minorEastAsia" w:hAnsi="Symbol" w:cstheme="maj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2CCA096E"/>
    <w:multiLevelType w:val="hybridMultilevel"/>
    <w:tmpl w:val="4FC0CF5C"/>
    <w:lvl w:ilvl="0" w:tplc="96DE44A0">
      <w:numFmt w:val="bullet"/>
      <w:lvlText w:val=""/>
      <w:lvlJc w:val="left"/>
      <w:pPr>
        <w:ind w:left="1276" w:hanging="216"/>
      </w:pPr>
      <w:rPr>
        <w:rFonts w:ascii="Symbol" w:eastAsia="Symbol" w:hAnsi="Symbol" w:cs="Symbol" w:hint="default"/>
        <w:w w:val="100"/>
        <w:sz w:val="24"/>
        <w:szCs w:val="24"/>
        <w:lang w:val="fr-FR" w:eastAsia="fr-FR" w:bidi="fr-FR"/>
      </w:rPr>
    </w:lvl>
    <w:lvl w:ilvl="1" w:tplc="FEDA927E">
      <w:numFmt w:val="bullet"/>
      <w:lvlText w:val="•"/>
      <w:lvlJc w:val="left"/>
      <w:pPr>
        <w:ind w:left="2780" w:hanging="216"/>
      </w:pPr>
      <w:rPr>
        <w:rFonts w:hint="default"/>
        <w:lang w:val="fr-FR" w:eastAsia="fr-FR" w:bidi="fr-FR"/>
      </w:rPr>
    </w:lvl>
    <w:lvl w:ilvl="2" w:tplc="65B8B00A">
      <w:numFmt w:val="bullet"/>
      <w:lvlText w:val="•"/>
      <w:lvlJc w:val="left"/>
      <w:pPr>
        <w:ind w:left="4280" w:hanging="216"/>
      </w:pPr>
      <w:rPr>
        <w:rFonts w:hint="default"/>
        <w:lang w:val="fr-FR" w:eastAsia="fr-FR" w:bidi="fr-FR"/>
      </w:rPr>
    </w:lvl>
    <w:lvl w:ilvl="3" w:tplc="0D804C8C">
      <w:numFmt w:val="bullet"/>
      <w:lvlText w:val="•"/>
      <w:lvlJc w:val="left"/>
      <w:pPr>
        <w:ind w:left="5780" w:hanging="216"/>
      </w:pPr>
      <w:rPr>
        <w:rFonts w:hint="default"/>
        <w:lang w:val="fr-FR" w:eastAsia="fr-FR" w:bidi="fr-FR"/>
      </w:rPr>
    </w:lvl>
    <w:lvl w:ilvl="4" w:tplc="242E7D0E">
      <w:numFmt w:val="bullet"/>
      <w:lvlText w:val="•"/>
      <w:lvlJc w:val="left"/>
      <w:pPr>
        <w:ind w:left="7280" w:hanging="216"/>
      </w:pPr>
      <w:rPr>
        <w:rFonts w:hint="default"/>
        <w:lang w:val="fr-FR" w:eastAsia="fr-FR" w:bidi="fr-FR"/>
      </w:rPr>
    </w:lvl>
    <w:lvl w:ilvl="5" w:tplc="F8B28FDC">
      <w:numFmt w:val="bullet"/>
      <w:lvlText w:val="•"/>
      <w:lvlJc w:val="left"/>
      <w:pPr>
        <w:ind w:left="8780" w:hanging="216"/>
      </w:pPr>
      <w:rPr>
        <w:rFonts w:hint="default"/>
        <w:lang w:val="fr-FR" w:eastAsia="fr-FR" w:bidi="fr-FR"/>
      </w:rPr>
    </w:lvl>
    <w:lvl w:ilvl="6" w:tplc="91727082">
      <w:numFmt w:val="bullet"/>
      <w:lvlText w:val="•"/>
      <w:lvlJc w:val="left"/>
      <w:pPr>
        <w:ind w:left="10280" w:hanging="216"/>
      </w:pPr>
      <w:rPr>
        <w:rFonts w:hint="default"/>
        <w:lang w:val="fr-FR" w:eastAsia="fr-FR" w:bidi="fr-FR"/>
      </w:rPr>
    </w:lvl>
    <w:lvl w:ilvl="7" w:tplc="C8329E5E">
      <w:numFmt w:val="bullet"/>
      <w:lvlText w:val="•"/>
      <w:lvlJc w:val="left"/>
      <w:pPr>
        <w:ind w:left="11780" w:hanging="216"/>
      </w:pPr>
      <w:rPr>
        <w:rFonts w:hint="default"/>
        <w:lang w:val="fr-FR" w:eastAsia="fr-FR" w:bidi="fr-FR"/>
      </w:rPr>
    </w:lvl>
    <w:lvl w:ilvl="8" w:tplc="0DF6082E">
      <w:numFmt w:val="bullet"/>
      <w:lvlText w:val="•"/>
      <w:lvlJc w:val="left"/>
      <w:pPr>
        <w:ind w:left="13280" w:hanging="216"/>
      </w:pPr>
      <w:rPr>
        <w:rFonts w:hint="default"/>
        <w:lang w:val="fr-FR" w:eastAsia="fr-FR" w:bidi="fr-FR"/>
      </w:rPr>
    </w:lvl>
  </w:abstractNum>
  <w:abstractNum w:abstractNumId="23" w15:restartNumberingAfterBreak="0">
    <w:nsid w:val="2E400FC6"/>
    <w:multiLevelType w:val="hybridMultilevel"/>
    <w:tmpl w:val="9E2CA5AA"/>
    <w:lvl w:ilvl="0" w:tplc="AACA8F0C">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EC30158"/>
    <w:multiLevelType w:val="hybridMultilevel"/>
    <w:tmpl w:val="64348D1C"/>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 w15:restartNumberingAfterBreak="0">
    <w:nsid w:val="40B21C2F"/>
    <w:multiLevelType w:val="hybridMultilevel"/>
    <w:tmpl w:val="BBF401A0"/>
    <w:lvl w:ilvl="0" w:tplc="040C0001">
      <w:start w:val="1"/>
      <w:numFmt w:val="bullet"/>
      <w:lvlText w:val=""/>
      <w:lvlJc w:val="left"/>
      <w:pPr>
        <w:tabs>
          <w:tab w:val="num" w:pos="1658"/>
        </w:tabs>
        <w:ind w:left="1658" w:hanging="360"/>
      </w:pPr>
      <w:rPr>
        <w:rFonts w:ascii="Symbol" w:hAnsi="Symbol" w:hint="default"/>
        <w:color w:val="auto"/>
      </w:rPr>
    </w:lvl>
    <w:lvl w:ilvl="1" w:tplc="04090003" w:tentative="1">
      <w:start w:val="1"/>
      <w:numFmt w:val="bullet"/>
      <w:lvlText w:val="o"/>
      <w:lvlJc w:val="left"/>
      <w:pPr>
        <w:tabs>
          <w:tab w:val="num" w:pos="3120"/>
        </w:tabs>
        <w:ind w:left="3120" w:hanging="360"/>
      </w:pPr>
      <w:rPr>
        <w:rFonts w:ascii="Courier New" w:hAnsi="Courier New" w:cs="Courier New" w:hint="default"/>
      </w:rPr>
    </w:lvl>
    <w:lvl w:ilvl="2" w:tplc="04090005" w:tentative="1">
      <w:start w:val="1"/>
      <w:numFmt w:val="bullet"/>
      <w:lvlText w:val=""/>
      <w:lvlJc w:val="left"/>
      <w:pPr>
        <w:tabs>
          <w:tab w:val="num" w:pos="3840"/>
        </w:tabs>
        <w:ind w:left="3840" w:hanging="360"/>
      </w:pPr>
      <w:rPr>
        <w:rFonts w:ascii="Wingdings" w:hAnsi="Wingdings" w:hint="default"/>
      </w:rPr>
    </w:lvl>
    <w:lvl w:ilvl="3" w:tplc="04090001" w:tentative="1">
      <w:start w:val="1"/>
      <w:numFmt w:val="bullet"/>
      <w:lvlText w:val=""/>
      <w:lvlJc w:val="left"/>
      <w:pPr>
        <w:tabs>
          <w:tab w:val="num" w:pos="4560"/>
        </w:tabs>
        <w:ind w:left="4560" w:hanging="360"/>
      </w:pPr>
      <w:rPr>
        <w:rFonts w:ascii="Symbol" w:hAnsi="Symbol" w:hint="default"/>
      </w:rPr>
    </w:lvl>
    <w:lvl w:ilvl="4" w:tplc="04090003" w:tentative="1">
      <w:start w:val="1"/>
      <w:numFmt w:val="bullet"/>
      <w:lvlText w:val="o"/>
      <w:lvlJc w:val="left"/>
      <w:pPr>
        <w:tabs>
          <w:tab w:val="num" w:pos="5280"/>
        </w:tabs>
        <w:ind w:left="5280" w:hanging="360"/>
      </w:pPr>
      <w:rPr>
        <w:rFonts w:ascii="Courier New" w:hAnsi="Courier New" w:cs="Courier New" w:hint="default"/>
      </w:rPr>
    </w:lvl>
    <w:lvl w:ilvl="5" w:tplc="04090005" w:tentative="1">
      <w:start w:val="1"/>
      <w:numFmt w:val="bullet"/>
      <w:lvlText w:val=""/>
      <w:lvlJc w:val="left"/>
      <w:pPr>
        <w:tabs>
          <w:tab w:val="num" w:pos="6000"/>
        </w:tabs>
        <w:ind w:left="6000" w:hanging="360"/>
      </w:pPr>
      <w:rPr>
        <w:rFonts w:ascii="Wingdings" w:hAnsi="Wingdings" w:hint="default"/>
      </w:rPr>
    </w:lvl>
    <w:lvl w:ilvl="6" w:tplc="04090001" w:tentative="1">
      <w:start w:val="1"/>
      <w:numFmt w:val="bullet"/>
      <w:lvlText w:val=""/>
      <w:lvlJc w:val="left"/>
      <w:pPr>
        <w:tabs>
          <w:tab w:val="num" w:pos="6720"/>
        </w:tabs>
        <w:ind w:left="6720" w:hanging="360"/>
      </w:pPr>
      <w:rPr>
        <w:rFonts w:ascii="Symbol" w:hAnsi="Symbol" w:hint="default"/>
      </w:rPr>
    </w:lvl>
    <w:lvl w:ilvl="7" w:tplc="04090003" w:tentative="1">
      <w:start w:val="1"/>
      <w:numFmt w:val="bullet"/>
      <w:lvlText w:val="o"/>
      <w:lvlJc w:val="left"/>
      <w:pPr>
        <w:tabs>
          <w:tab w:val="num" w:pos="7440"/>
        </w:tabs>
        <w:ind w:left="7440" w:hanging="360"/>
      </w:pPr>
      <w:rPr>
        <w:rFonts w:ascii="Courier New" w:hAnsi="Courier New" w:cs="Courier New" w:hint="default"/>
      </w:rPr>
    </w:lvl>
    <w:lvl w:ilvl="8" w:tplc="04090005" w:tentative="1">
      <w:start w:val="1"/>
      <w:numFmt w:val="bullet"/>
      <w:lvlText w:val=""/>
      <w:lvlJc w:val="left"/>
      <w:pPr>
        <w:tabs>
          <w:tab w:val="num" w:pos="8160"/>
        </w:tabs>
        <w:ind w:left="8160" w:hanging="360"/>
      </w:pPr>
      <w:rPr>
        <w:rFonts w:ascii="Wingdings" w:hAnsi="Wingdings" w:hint="default"/>
      </w:rPr>
    </w:lvl>
  </w:abstractNum>
  <w:abstractNum w:abstractNumId="26" w15:restartNumberingAfterBreak="0">
    <w:nsid w:val="49C12F05"/>
    <w:multiLevelType w:val="hybridMultilevel"/>
    <w:tmpl w:val="CCA2FF9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E490581"/>
    <w:multiLevelType w:val="hybridMultilevel"/>
    <w:tmpl w:val="23327BFE"/>
    <w:lvl w:ilvl="0" w:tplc="20967008">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3287593"/>
    <w:multiLevelType w:val="hybridMultilevel"/>
    <w:tmpl w:val="AAD0A150"/>
    <w:lvl w:ilvl="0" w:tplc="040C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9500F71"/>
    <w:multiLevelType w:val="hybridMultilevel"/>
    <w:tmpl w:val="08027E6C"/>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0" w15:restartNumberingAfterBreak="0">
    <w:nsid w:val="5B470311"/>
    <w:multiLevelType w:val="hybridMultilevel"/>
    <w:tmpl w:val="93CC9122"/>
    <w:lvl w:ilvl="0" w:tplc="040C000D">
      <w:start w:val="1"/>
      <w:numFmt w:val="bullet"/>
      <w:lvlText w:val=""/>
      <w:lvlJc w:val="left"/>
      <w:pPr>
        <w:ind w:left="717" w:hanging="360"/>
      </w:pPr>
      <w:rPr>
        <w:rFonts w:ascii="Wingdings" w:hAnsi="Wingdings"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31" w15:restartNumberingAfterBreak="0">
    <w:nsid w:val="5B7E3925"/>
    <w:multiLevelType w:val="hybridMultilevel"/>
    <w:tmpl w:val="F9C0C64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CFA1AB6"/>
    <w:multiLevelType w:val="hybridMultilevel"/>
    <w:tmpl w:val="DBFCD5F0"/>
    <w:lvl w:ilvl="0" w:tplc="040C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01370CB"/>
    <w:multiLevelType w:val="hybridMultilevel"/>
    <w:tmpl w:val="CA34C35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05F720B"/>
    <w:multiLevelType w:val="hybridMultilevel"/>
    <w:tmpl w:val="A4B420FA"/>
    <w:lvl w:ilvl="0" w:tplc="040C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911715C"/>
    <w:multiLevelType w:val="hybridMultilevel"/>
    <w:tmpl w:val="3B82380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D61009B"/>
    <w:multiLevelType w:val="hybridMultilevel"/>
    <w:tmpl w:val="B49689D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1CC5E13"/>
    <w:multiLevelType w:val="hybridMultilevel"/>
    <w:tmpl w:val="239A4BAE"/>
    <w:lvl w:ilvl="0" w:tplc="962EF658">
      <w:start w:val="3"/>
      <w:numFmt w:val="bullet"/>
      <w:lvlText w:val=""/>
      <w:lvlJc w:val="left"/>
      <w:pPr>
        <w:ind w:left="1068" w:hanging="360"/>
      </w:pPr>
      <w:rPr>
        <w:rFonts w:ascii="Symbol" w:eastAsiaTheme="minorEastAsia" w:hAnsi="Symbol" w:cstheme="majorBid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8" w15:restartNumberingAfterBreak="0">
    <w:nsid w:val="722241CF"/>
    <w:multiLevelType w:val="hybridMultilevel"/>
    <w:tmpl w:val="E0060698"/>
    <w:lvl w:ilvl="0" w:tplc="040C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4326445"/>
    <w:multiLevelType w:val="hybridMultilevel"/>
    <w:tmpl w:val="E44A6E24"/>
    <w:lvl w:ilvl="0" w:tplc="040C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750D5138"/>
    <w:multiLevelType w:val="hybridMultilevel"/>
    <w:tmpl w:val="8B805128"/>
    <w:lvl w:ilvl="0" w:tplc="DF3EE354">
      <w:start w:val="3"/>
      <w:numFmt w:val="bullet"/>
      <w:lvlText w:val=""/>
      <w:lvlJc w:val="left"/>
      <w:pPr>
        <w:ind w:left="720" w:hanging="360"/>
      </w:pPr>
      <w:rPr>
        <w:rFonts w:ascii="Symbol" w:eastAsiaTheme="minorEastAsia" w:hAnsi="Symbol" w:cstheme="maj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2"/>
  </w:num>
  <w:num w:numId="2">
    <w:abstractNumId w:val="27"/>
  </w:num>
  <w:num w:numId="3">
    <w:abstractNumId w:val="16"/>
  </w:num>
  <w:num w:numId="4">
    <w:abstractNumId w:val="36"/>
  </w:num>
  <w:num w:numId="5">
    <w:abstractNumId w:val="19"/>
  </w:num>
  <w:num w:numId="6">
    <w:abstractNumId w:val="31"/>
  </w:num>
  <w:num w:numId="7">
    <w:abstractNumId w:val="35"/>
  </w:num>
  <w:num w:numId="8">
    <w:abstractNumId w:val="33"/>
  </w:num>
  <w:num w:numId="9">
    <w:abstractNumId w:val="29"/>
  </w:num>
  <w:num w:numId="10">
    <w:abstractNumId w:val="0"/>
  </w:num>
  <w:num w:numId="11">
    <w:abstractNumId w:val="24"/>
  </w:num>
  <w:num w:numId="12">
    <w:abstractNumId w:val="38"/>
  </w:num>
  <w:num w:numId="13">
    <w:abstractNumId w:val="15"/>
  </w:num>
  <w:num w:numId="14">
    <w:abstractNumId w:val="34"/>
  </w:num>
  <w:num w:numId="15">
    <w:abstractNumId w:val="23"/>
  </w:num>
  <w:num w:numId="16">
    <w:abstractNumId w:val="32"/>
  </w:num>
  <w:num w:numId="17">
    <w:abstractNumId w:val="20"/>
  </w:num>
  <w:num w:numId="18">
    <w:abstractNumId w:val="28"/>
  </w:num>
  <w:num w:numId="19">
    <w:abstractNumId w:val="39"/>
  </w:num>
  <w:num w:numId="20">
    <w:abstractNumId w:val="26"/>
  </w:num>
  <w:num w:numId="21">
    <w:abstractNumId w:val="13"/>
  </w:num>
  <w:num w:numId="22">
    <w:abstractNumId w:val="22"/>
  </w:num>
  <w:num w:numId="23">
    <w:abstractNumId w:val="30"/>
  </w:num>
  <w:num w:numId="24">
    <w:abstractNumId w:val="37"/>
  </w:num>
  <w:num w:numId="25">
    <w:abstractNumId w:val="17"/>
  </w:num>
  <w:num w:numId="26">
    <w:abstractNumId w:val="40"/>
  </w:num>
  <w:num w:numId="27">
    <w:abstractNumId w:val="14"/>
  </w:num>
  <w:num w:numId="28">
    <w:abstractNumId w:val="21"/>
  </w:num>
  <w:num w:numId="29">
    <w:abstractNumId w:val="18"/>
  </w:num>
  <w:num w:numId="30">
    <w:abstractNumId w:val="2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F33"/>
    <w:rsid w:val="0000111A"/>
    <w:rsid w:val="00001D90"/>
    <w:rsid w:val="00004BD7"/>
    <w:rsid w:val="00005334"/>
    <w:rsid w:val="00006990"/>
    <w:rsid w:val="00010A0A"/>
    <w:rsid w:val="00010D8D"/>
    <w:rsid w:val="000149D9"/>
    <w:rsid w:val="00016E20"/>
    <w:rsid w:val="0002220A"/>
    <w:rsid w:val="000226B9"/>
    <w:rsid w:val="000242C7"/>
    <w:rsid w:val="00024A03"/>
    <w:rsid w:val="000267E3"/>
    <w:rsid w:val="000315C5"/>
    <w:rsid w:val="00032CA0"/>
    <w:rsid w:val="00034B84"/>
    <w:rsid w:val="0003794F"/>
    <w:rsid w:val="00042FA3"/>
    <w:rsid w:val="00044D8B"/>
    <w:rsid w:val="00046493"/>
    <w:rsid w:val="00052613"/>
    <w:rsid w:val="00053014"/>
    <w:rsid w:val="00053E74"/>
    <w:rsid w:val="00056F1A"/>
    <w:rsid w:val="00057DF6"/>
    <w:rsid w:val="00061CFB"/>
    <w:rsid w:val="00067161"/>
    <w:rsid w:val="00067F12"/>
    <w:rsid w:val="00071DB1"/>
    <w:rsid w:val="000730D5"/>
    <w:rsid w:val="00076BFC"/>
    <w:rsid w:val="00077B36"/>
    <w:rsid w:val="00085EFC"/>
    <w:rsid w:val="00086986"/>
    <w:rsid w:val="00094F7F"/>
    <w:rsid w:val="0009535A"/>
    <w:rsid w:val="000A036E"/>
    <w:rsid w:val="000A3D76"/>
    <w:rsid w:val="000B05FE"/>
    <w:rsid w:val="000B38A8"/>
    <w:rsid w:val="000B41CD"/>
    <w:rsid w:val="000B5604"/>
    <w:rsid w:val="000D4056"/>
    <w:rsid w:val="000E2068"/>
    <w:rsid w:val="000E7A5F"/>
    <w:rsid w:val="000F2351"/>
    <w:rsid w:val="000F2C3A"/>
    <w:rsid w:val="000F5A39"/>
    <w:rsid w:val="000F7D2B"/>
    <w:rsid w:val="00104756"/>
    <w:rsid w:val="001074BB"/>
    <w:rsid w:val="00117573"/>
    <w:rsid w:val="00120656"/>
    <w:rsid w:val="00121318"/>
    <w:rsid w:val="0012661E"/>
    <w:rsid w:val="001312A6"/>
    <w:rsid w:val="00131838"/>
    <w:rsid w:val="00135045"/>
    <w:rsid w:val="0013555F"/>
    <w:rsid w:val="00141511"/>
    <w:rsid w:val="0014702B"/>
    <w:rsid w:val="00151F33"/>
    <w:rsid w:val="00157F91"/>
    <w:rsid w:val="001659C8"/>
    <w:rsid w:val="00166A5C"/>
    <w:rsid w:val="00170BC2"/>
    <w:rsid w:val="00170F99"/>
    <w:rsid w:val="001737D2"/>
    <w:rsid w:val="00175A41"/>
    <w:rsid w:val="00176696"/>
    <w:rsid w:val="0018006D"/>
    <w:rsid w:val="00183500"/>
    <w:rsid w:val="001979A3"/>
    <w:rsid w:val="001B5EC2"/>
    <w:rsid w:val="001C17D7"/>
    <w:rsid w:val="001D791C"/>
    <w:rsid w:val="001E26F7"/>
    <w:rsid w:val="001E305B"/>
    <w:rsid w:val="001E4708"/>
    <w:rsid w:val="001F606D"/>
    <w:rsid w:val="00201809"/>
    <w:rsid w:val="00204BB5"/>
    <w:rsid w:val="00214B36"/>
    <w:rsid w:val="00214CE3"/>
    <w:rsid w:val="00227A7C"/>
    <w:rsid w:val="00227DA2"/>
    <w:rsid w:val="00235075"/>
    <w:rsid w:val="00241DEA"/>
    <w:rsid w:val="00245CEA"/>
    <w:rsid w:val="0025158F"/>
    <w:rsid w:val="002600C6"/>
    <w:rsid w:val="002605B5"/>
    <w:rsid w:val="002667B8"/>
    <w:rsid w:val="00273904"/>
    <w:rsid w:val="0027778C"/>
    <w:rsid w:val="00280DC6"/>
    <w:rsid w:val="002909A2"/>
    <w:rsid w:val="002933B5"/>
    <w:rsid w:val="00293FC7"/>
    <w:rsid w:val="002A10CC"/>
    <w:rsid w:val="002A6014"/>
    <w:rsid w:val="002B2CDA"/>
    <w:rsid w:val="002B31E1"/>
    <w:rsid w:val="002B3A03"/>
    <w:rsid w:val="002B4A06"/>
    <w:rsid w:val="002C1F0E"/>
    <w:rsid w:val="002C5DA2"/>
    <w:rsid w:val="002C72B4"/>
    <w:rsid w:val="002D073A"/>
    <w:rsid w:val="002D0E26"/>
    <w:rsid w:val="002D4986"/>
    <w:rsid w:val="002D5DFD"/>
    <w:rsid w:val="002E36C6"/>
    <w:rsid w:val="002F23E0"/>
    <w:rsid w:val="00300D2C"/>
    <w:rsid w:val="003055B7"/>
    <w:rsid w:val="0030597F"/>
    <w:rsid w:val="0031212D"/>
    <w:rsid w:val="00312824"/>
    <w:rsid w:val="003221BC"/>
    <w:rsid w:val="00335A38"/>
    <w:rsid w:val="00342F91"/>
    <w:rsid w:val="0034412B"/>
    <w:rsid w:val="00344263"/>
    <w:rsid w:val="00346A51"/>
    <w:rsid w:val="00350478"/>
    <w:rsid w:val="00354174"/>
    <w:rsid w:val="00354420"/>
    <w:rsid w:val="00357814"/>
    <w:rsid w:val="00365195"/>
    <w:rsid w:val="003721C4"/>
    <w:rsid w:val="00373559"/>
    <w:rsid w:val="003748BB"/>
    <w:rsid w:val="003775D6"/>
    <w:rsid w:val="00377B5E"/>
    <w:rsid w:val="00380F34"/>
    <w:rsid w:val="00391EDB"/>
    <w:rsid w:val="00396C93"/>
    <w:rsid w:val="003A09D7"/>
    <w:rsid w:val="003B131D"/>
    <w:rsid w:val="003B2B44"/>
    <w:rsid w:val="003B3633"/>
    <w:rsid w:val="003B4C22"/>
    <w:rsid w:val="003B5195"/>
    <w:rsid w:val="003B6C51"/>
    <w:rsid w:val="003C0104"/>
    <w:rsid w:val="003C0CDA"/>
    <w:rsid w:val="003C1304"/>
    <w:rsid w:val="003C3CE5"/>
    <w:rsid w:val="003D0513"/>
    <w:rsid w:val="003D1557"/>
    <w:rsid w:val="003D366E"/>
    <w:rsid w:val="003D54EC"/>
    <w:rsid w:val="003D694E"/>
    <w:rsid w:val="003E53BB"/>
    <w:rsid w:val="003F00E1"/>
    <w:rsid w:val="003F3EE3"/>
    <w:rsid w:val="004026C5"/>
    <w:rsid w:val="004028C9"/>
    <w:rsid w:val="004031B5"/>
    <w:rsid w:val="00403B65"/>
    <w:rsid w:val="00403F98"/>
    <w:rsid w:val="00404245"/>
    <w:rsid w:val="00406A1C"/>
    <w:rsid w:val="004079C5"/>
    <w:rsid w:val="00410363"/>
    <w:rsid w:val="004122D7"/>
    <w:rsid w:val="00413941"/>
    <w:rsid w:val="00413AAE"/>
    <w:rsid w:val="00416584"/>
    <w:rsid w:val="00416C73"/>
    <w:rsid w:val="00417852"/>
    <w:rsid w:val="00421E3B"/>
    <w:rsid w:val="004313E6"/>
    <w:rsid w:val="004318FC"/>
    <w:rsid w:val="00437486"/>
    <w:rsid w:val="00437A8C"/>
    <w:rsid w:val="0045579C"/>
    <w:rsid w:val="00463050"/>
    <w:rsid w:val="00464201"/>
    <w:rsid w:val="0047048F"/>
    <w:rsid w:val="00471659"/>
    <w:rsid w:val="004726A2"/>
    <w:rsid w:val="004729CD"/>
    <w:rsid w:val="00472CBA"/>
    <w:rsid w:val="00486514"/>
    <w:rsid w:val="00491AAA"/>
    <w:rsid w:val="0049479D"/>
    <w:rsid w:val="00495212"/>
    <w:rsid w:val="004964BB"/>
    <w:rsid w:val="004A4AEB"/>
    <w:rsid w:val="004A57DE"/>
    <w:rsid w:val="004B5FDA"/>
    <w:rsid w:val="004C0F2E"/>
    <w:rsid w:val="004C3E02"/>
    <w:rsid w:val="004C541C"/>
    <w:rsid w:val="004D2CD2"/>
    <w:rsid w:val="004E0D20"/>
    <w:rsid w:val="004E0DF4"/>
    <w:rsid w:val="004E3803"/>
    <w:rsid w:val="004E420A"/>
    <w:rsid w:val="004E4AE9"/>
    <w:rsid w:val="004E7E00"/>
    <w:rsid w:val="004F4139"/>
    <w:rsid w:val="005047FE"/>
    <w:rsid w:val="00504972"/>
    <w:rsid w:val="005056F2"/>
    <w:rsid w:val="00507590"/>
    <w:rsid w:val="0051163B"/>
    <w:rsid w:val="005121E5"/>
    <w:rsid w:val="00512595"/>
    <w:rsid w:val="005137C5"/>
    <w:rsid w:val="00516D30"/>
    <w:rsid w:val="0051796E"/>
    <w:rsid w:val="00521E5A"/>
    <w:rsid w:val="0052384A"/>
    <w:rsid w:val="00526800"/>
    <w:rsid w:val="005327F4"/>
    <w:rsid w:val="005376DD"/>
    <w:rsid w:val="00537908"/>
    <w:rsid w:val="00547BE9"/>
    <w:rsid w:val="00557A21"/>
    <w:rsid w:val="00562684"/>
    <w:rsid w:val="00562B58"/>
    <w:rsid w:val="00564125"/>
    <w:rsid w:val="00564B0B"/>
    <w:rsid w:val="0056781D"/>
    <w:rsid w:val="00567961"/>
    <w:rsid w:val="00572C07"/>
    <w:rsid w:val="00576F40"/>
    <w:rsid w:val="005775D0"/>
    <w:rsid w:val="005815FB"/>
    <w:rsid w:val="00584DFD"/>
    <w:rsid w:val="005861E8"/>
    <w:rsid w:val="0059182D"/>
    <w:rsid w:val="00594793"/>
    <w:rsid w:val="00596975"/>
    <w:rsid w:val="00597B97"/>
    <w:rsid w:val="005A2E80"/>
    <w:rsid w:val="005A57C5"/>
    <w:rsid w:val="005A6917"/>
    <w:rsid w:val="005B60AB"/>
    <w:rsid w:val="005E0981"/>
    <w:rsid w:val="005F04B3"/>
    <w:rsid w:val="005F1C7C"/>
    <w:rsid w:val="005F2DF2"/>
    <w:rsid w:val="00600380"/>
    <w:rsid w:val="00601C57"/>
    <w:rsid w:val="00604A13"/>
    <w:rsid w:val="00611607"/>
    <w:rsid w:val="00611D5C"/>
    <w:rsid w:val="00611DC8"/>
    <w:rsid w:val="00613666"/>
    <w:rsid w:val="00615A58"/>
    <w:rsid w:val="006167BD"/>
    <w:rsid w:val="00617CB3"/>
    <w:rsid w:val="006216F1"/>
    <w:rsid w:val="00622B87"/>
    <w:rsid w:val="00626CFF"/>
    <w:rsid w:val="00626F30"/>
    <w:rsid w:val="006274B9"/>
    <w:rsid w:val="00635523"/>
    <w:rsid w:val="00644BFF"/>
    <w:rsid w:val="006464D2"/>
    <w:rsid w:val="00646FE0"/>
    <w:rsid w:val="00650BA0"/>
    <w:rsid w:val="00651165"/>
    <w:rsid w:val="00653B73"/>
    <w:rsid w:val="00655058"/>
    <w:rsid w:val="006610C4"/>
    <w:rsid w:val="00661B7C"/>
    <w:rsid w:val="00667F29"/>
    <w:rsid w:val="00674C7B"/>
    <w:rsid w:val="006769D6"/>
    <w:rsid w:val="00676E4F"/>
    <w:rsid w:val="00677720"/>
    <w:rsid w:val="00683A09"/>
    <w:rsid w:val="00684813"/>
    <w:rsid w:val="00684A8B"/>
    <w:rsid w:val="0069432C"/>
    <w:rsid w:val="00695028"/>
    <w:rsid w:val="0069614E"/>
    <w:rsid w:val="006B051E"/>
    <w:rsid w:val="006B3EF6"/>
    <w:rsid w:val="006C1D6D"/>
    <w:rsid w:val="006C2296"/>
    <w:rsid w:val="006C2686"/>
    <w:rsid w:val="006D4F54"/>
    <w:rsid w:val="006D7311"/>
    <w:rsid w:val="006D76DB"/>
    <w:rsid w:val="006E09EC"/>
    <w:rsid w:val="006E2927"/>
    <w:rsid w:val="006E2F0A"/>
    <w:rsid w:val="006F1C85"/>
    <w:rsid w:val="006F39D2"/>
    <w:rsid w:val="006F41EF"/>
    <w:rsid w:val="006F497E"/>
    <w:rsid w:val="00710DC2"/>
    <w:rsid w:val="00712685"/>
    <w:rsid w:val="007131E8"/>
    <w:rsid w:val="007161E4"/>
    <w:rsid w:val="007215B6"/>
    <w:rsid w:val="007227FF"/>
    <w:rsid w:val="0072355F"/>
    <w:rsid w:val="00725AA5"/>
    <w:rsid w:val="00750352"/>
    <w:rsid w:val="00750B97"/>
    <w:rsid w:val="00755078"/>
    <w:rsid w:val="007555F2"/>
    <w:rsid w:val="0075781D"/>
    <w:rsid w:val="0076229C"/>
    <w:rsid w:val="0076306A"/>
    <w:rsid w:val="007644D0"/>
    <w:rsid w:val="00764EA6"/>
    <w:rsid w:val="00766F5E"/>
    <w:rsid w:val="007702D3"/>
    <w:rsid w:val="00770434"/>
    <w:rsid w:val="00773EA6"/>
    <w:rsid w:val="00775437"/>
    <w:rsid w:val="0078164F"/>
    <w:rsid w:val="00782584"/>
    <w:rsid w:val="00790EDD"/>
    <w:rsid w:val="00795BC9"/>
    <w:rsid w:val="0079689A"/>
    <w:rsid w:val="007A0A06"/>
    <w:rsid w:val="007A0FEC"/>
    <w:rsid w:val="007A7824"/>
    <w:rsid w:val="007A7915"/>
    <w:rsid w:val="007A79C3"/>
    <w:rsid w:val="007B036B"/>
    <w:rsid w:val="007B255D"/>
    <w:rsid w:val="007B613B"/>
    <w:rsid w:val="007C0E48"/>
    <w:rsid w:val="007C52F9"/>
    <w:rsid w:val="007C697E"/>
    <w:rsid w:val="007D1D47"/>
    <w:rsid w:val="007D36AC"/>
    <w:rsid w:val="007D54AC"/>
    <w:rsid w:val="007D6E28"/>
    <w:rsid w:val="007D79EC"/>
    <w:rsid w:val="007E1797"/>
    <w:rsid w:val="007E47D4"/>
    <w:rsid w:val="007E4B93"/>
    <w:rsid w:val="00812AEF"/>
    <w:rsid w:val="00817F91"/>
    <w:rsid w:val="00821A97"/>
    <w:rsid w:val="0082337D"/>
    <w:rsid w:val="0082485B"/>
    <w:rsid w:val="00833CAD"/>
    <w:rsid w:val="00850C66"/>
    <w:rsid w:val="008512CD"/>
    <w:rsid w:val="00852401"/>
    <w:rsid w:val="0086096B"/>
    <w:rsid w:val="00862508"/>
    <w:rsid w:val="00863C3C"/>
    <w:rsid w:val="00864092"/>
    <w:rsid w:val="00866E84"/>
    <w:rsid w:val="00870A10"/>
    <w:rsid w:val="00875ECB"/>
    <w:rsid w:val="00876F20"/>
    <w:rsid w:val="008817FA"/>
    <w:rsid w:val="00881ED0"/>
    <w:rsid w:val="00885C05"/>
    <w:rsid w:val="0089265B"/>
    <w:rsid w:val="008943BA"/>
    <w:rsid w:val="00896191"/>
    <w:rsid w:val="008A039E"/>
    <w:rsid w:val="008A06A8"/>
    <w:rsid w:val="008A2157"/>
    <w:rsid w:val="008A5606"/>
    <w:rsid w:val="008B0C01"/>
    <w:rsid w:val="008B133B"/>
    <w:rsid w:val="008B4B9A"/>
    <w:rsid w:val="008B7333"/>
    <w:rsid w:val="008C2050"/>
    <w:rsid w:val="008C4198"/>
    <w:rsid w:val="008C5D57"/>
    <w:rsid w:val="008C63C0"/>
    <w:rsid w:val="008D5696"/>
    <w:rsid w:val="008F3614"/>
    <w:rsid w:val="008F5D56"/>
    <w:rsid w:val="008F67BF"/>
    <w:rsid w:val="00900FE7"/>
    <w:rsid w:val="00913992"/>
    <w:rsid w:val="009147FC"/>
    <w:rsid w:val="00916077"/>
    <w:rsid w:val="009175EF"/>
    <w:rsid w:val="00917BDC"/>
    <w:rsid w:val="00922906"/>
    <w:rsid w:val="00923A97"/>
    <w:rsid w:val="00923D5D"/>
    <w:rsid w:val="00925D0B"/>
    <w:rsid w:val="0092639A"/>
    <w:rsid w:val="009346AB"/>
    <w:rsid w:val="009467EF"/>
    <w:rsid w:val="00946F3C"/>
    <w:rsid w:val="009574EB"/>
    <w:rsid w:val="009577CB"/>
    <w:rsid w:val="00957931"/>
    <w:rsid w:val="00966BD9"/>
    <w:rsid w:val="00970092"/>
    <w:rsid w:val="009718B7"/>
    <w:rsid w:val="009755DB"/>
    <w:rsid w:val="00982D15"/>
    <w:rsid w:val="0098358F"/>
    <w:rsid w:val="00984EF3"/>
    <w:rsid w:val="00992E3D"/>
    <w:rsid w:val="00993812"/>
    <w:rsid w:val="00993E00"/>
    <w:rsid w:val="009A0844"/>
    <w:rsid w:val="009A4C12"/>
    <w:rsid w:val="009A5EFF"/>
    <w:rsid w:val="009A6F60"/>
    <w:rsid w:val="009B0DA3"/>
    <w:rsid w:val="009B20D0"/>
    <w:rsid w:val="009B2287"/>
    <w:rsid w:val="009B45B9"/>
    <w:rsid w:val="009C0244"/>
    <w:rsid w:val="009C0B15"/>
    <w:rsid w:val="009C2674"/>
    <w:rsid w:val="009C346A"/>
    <w:rsid w:val="009C5B36"/>
    <w:rsid w:val="009C7202"/>
    <w:rsid w:val="009D12ED"/>
    <w:rsid w:val="009D214B"/>
    <w:rsid w:val="009E5485"/>
    <w:rsid w:val="00A01C75"/>
    <w:rsid w:val="00A032CC"/>
    <w:rsid w:val="00A0612F"/>
    <w:rsid w:val="00A0776A"/>
    <w:rsid w:val="00A128DF"/>
    <w:rsid w:val="00A16ABF"/>
    <w:rsid w:val="00A2467D"/>
    <w:rsid w:val="00A3019B"/>
    <w:rsid w:val="00A32FB6"/>
    <w:rsid w:val="00A34192"/>
    <w:rsid w:val="00A36635"/>
    <w:rsid w:val="00A37E07"/>
    <w:rsid w:val="00A4142E"/>
    <w:rsid w:val="00A437FD"/>
    <w:rsid w:val="00A4792F"/>
    <w:rsid w:val="00A47D41"/>
    <w:rsid w:val="00A54125"/>
    <w:rsid w:val="00A5768F"/>
    <w:rsid w:val="00A60115"/>
    <w:rsid w:val="00A61C5A"/>
    <w:rsid w:val="00A7217C"/>
    <w:rsid w:val="00A722AE"/>
    <w:rsid w:val="00A72B1A"/>
    <w:rsid w:val="00A748B9"/>
    <w:rsid w:val="00A76CBF"/>
    <w:rsid w:val="00A76EE8"/>
    <w:rsid w:val="00A80015"/>
    <w:rsid w:val="00A857E2"/>
    <w:rsid w:val="00A870E6"/>
    <w:rsid w:val="00A879E0"/>
    <w:rsid w:val="00A92C4C"/>
    <w:rsid w:val="00A95A04"/>
    <w:rsid w:val="00AA3EBD"/>
    <w:rsid w:val="00AA504C"/>
    <w:rsid w:val="00AA6CEA"/>
    <w:rsid w:val="00AB14F0"/>
    <w:rsid w:val="00AB1583"/>
    <w:rsid w:val="00AB749C"/>
    <w:rsid w:val="00AC2100"/>
    <w:rsid w:val="00AC337A"/>
    <w:rsid w:val="00AC6A30"/>
    <w:rsid w:val="00AD2371"/>
    <w:rsid w:val="00AD57A1"/>
    <w:rsid w:val="00AE337A"/>
    <w:rsid w:val="00AE6CBE"/>
    <w:rsid w:val="00AF08AD"/>
    <w:rsid w:val="00AF7F3E"/>
    <w:rsid w:val="00B02E36"/>
    <w:rsid w:val="00B0369E"/>
    <w:rsid w:val="00B03F2D"/>
    <w:rsid w:val="00B101B9"/>
    <w:rsid w:val="00B1102C"/>
    <w:rsid w:val="00B141D0"/>
    <w:rsid w:val="00B1545A"/>
    <w:rsid w:val="00B16FEC"/>
    <w:rsid w:val="00B20D3C"/>
    <w:rsid w:val="00B22C32"/>
    <w:rsid w:val="00B24CDB"/>
    <w:rsid w:val="00B26247"/>
    <w:rsid w:val="00B26D5C"/>
    <w:rsid w:val="00B319E1"/>
    <w:rsid w:val="00B335E3"/>
    <w:rsid w:val="00B33874"/>
    <w:rsid w:val="00B3443C"/>
    <w:rsid w:val="00B4051E"/>
    <w:rsid w:val="00B4489D"/>
    <w:rsid w:val="00B504D7"/>
    <w:rsid w:val="00B53F4E"/>
    <w:rsid w:val="00B5597C"/>
    <w:rsid w:val="00B61735"/>
    <w:rsid w:val="00B645C3"/>
    <w:rsid w:val="00B64DDD"/>
    <w:rsid w:val="00B666F8"/>
    <w:rsid w:val="00B73C02"/>
    <w:rsid w:val="00B80CF6"/>
    <w:rsid w:val="00B8385C"/>
    <w:rsid w:val="00B907C4"/>
    <w:rsid w:val="00B91F72"/>
    <w:rsid w:val="00B930A1"/>
    <w:rsid w:val="00B9472E"/>
    <w:rsid w:val="00B969CB"/>
    <w:rsid w:val="00BA1683"/>
    <w:rsid w:val="00BA279A"/>
    <w:rsid w:val="00BC78E2"/>
    <w:rsid w:val="00BD1D98"/>
    <w:rsid w:val="00BD3654"/>
    <w:rsid w:val="00BD4767"/>
    <w:rsid w:val="00BD50FB"/>
    <w:rsid w:val="00BD764F"/>
    <w:rsid w:val="00BE400B"/>
    <w:rsid w:val="00BE7CF8"/>
    <w:rsid w:val="00BF6016"/>
    <w:rsid w:val="00C0733D"/>
    <w:rsid w:val="00C14376"/>
    <w:rsid w:val="00C240F9"/>
    <w:rsid w:val="00C33128"/>
    <w:rsid w:val="00C37AD3"/>
    <w:rsid w:val="00C44A46"/>
    <w:rsid w:val="00C44ACF"/>
    <w:rsid w:val="00C47F8A"/>
    <w:rsid w:val="00C51F83"/>
    <w:rsid w:val="00C624E0"/>
    <w:rsid w:val="00C7157F"/>
    <w:rsid w:val="00C80FB8"/>
    <w:rsid w:val="00C82303"/>
    <w:rsid w:val="00C9234D"/>
    <w:rsid w:val="00CB27A8"/>
    <w:rsid w:val="00CB5660"/>
    <w:rsid w:val="00CB74DA"/>
    <w:rsid w:val="00CC02FD"/>
    <w:rsid w:val="00CC687B"/>
    <w:rsid w:val="00CE061B"/>
    <w:rsid w:val="00CE1377"/>
    <w:rsid w:val="00D0073B"/>
    <w:rsid w:val="00D10742"/>
    <w:rsid w:val="00D111A3"/>
    <w:rsid w:val="00D12E6E"/>
    <w:rsid w:val="00D179D6"/>
    <w:rsid w:val="00D21803"/>
    <w:rsid w:val="00D22D13"/>
    <w:rsid w:val="00D24DAE"/>
    <w:rsid w:val="00D355C3"/>
    <w:rsid w:val="00D40B8B"/>
    <w:rsid w:val="00D45CF0"/>
    <w:rsid w:val="00D57AFF"/>
    <w:rsid w:val="00D57DB3"/>
    <w:rsid w:val="00D65E30"/>
    <w:rsid w:val="00D66FBD"/>
    <w:rsid w:val="00D70491"/>
    <w:rsid w:val="00D713E1"/>
    <w:rsid w:val="00D74ECA"/>
    <w:rsid w:val="00D76714"/>
    <w:rsid w:val="00D84BF1"/>
    <w:rsid w:val="00D86F45"/>
    <w:rsid w:val="00D951D1"/>
    <w:rsid w:val="00D9594C"/>
    <w:rsid w:val="00D97223"/>
    <w:rsid w:val="00D97A52"/>
    <w:rsid w:val="00DA1B39"/>
    <w:rsid w:val="00DA6F4D"/>
    <w:rsid w:val="00DA700E"/>
    <w:rsid w:val="00DA7AF6"/>
    <w:rsid w:val="00DB03B6"/>
    <w:rsid w:val="00DB054C"/>
    <w:rsid w:val="00DC0627"/>
    <w:rsid w:val="00DC168A"/>
    <w:rsid w:val="00DC448F"/>
    <w:rsid w:val="00DC66F7"/>
    <w:rsid w:val="00DC7383"/>
    <w:rsid w:val="00DD1891"/>
    <w:rsid w:val="00DD1E52"/>
    <w:rsid w:val="00DD2FB5"/>
    <w:rsid w:val="00DD4DCE"/>
    <w:rsid w:val="00DD6162"/>
    <w:rsid w:val="00DD7376"/>
    <w:rsid w:val="00DD753D"/>
    <w:rsid w:val="00DE169C"/>
    <w:rsid w:val="00DE4501"/>
    <w:rsid w:val="00E058C3"/>
    <w:rsid w:val="00E166E4"/>
    <w:rsid w:val="00E27497"/>
    <w:rsid w:val="00E30D09"/>
    <w:rsid w:val="00E315DF"/>
    <w:rsid w:val="00E3275E"/>
    <w:rsid w:val="00E34E26"/>
    <w:rsid w:val="00E36676"/>
    <w:rsid w:val="00E40601"/>
    <w:rsid w:val="00E43439"/>
    <w:rsid w:val="00E5196A"/>
    <w:rsid w:val="00E5588B"/>
    <w:rsid w:val="00E56723"/>
    <w:rsid w:val="00E62AD7"/>
    <w:rsid w:val="00E62DA9"/>
    <w:rsid w:val="00E63338"/>
    <w:rsid w:val="00E65126"/>
    <w:rsid w:val="00E667E6"/>
    <w:rsid w:val="00E7298D"/>
    <w:rsid w:val="00E73C88"/>
    <w:rsid w:val="00E7761D"/>
    <w:rsid w:val="00E82D5F"/>
    <w:rsid w:val="00E90F94"/>
    <w:rsid w:val="00E925EE"/>
    <w:rsid w:val="00E9385E"/>
    <w:rsid w:val="00E93B39"/>
    <w:rsid w:val="00E95262"/>
    <w:rsid w:val="00E958B8"/>
    <w:rsid w:val="00E965E6"/>
    <w:rsid w:val="00E96C3C"/>
    <w:rsid w:val="00EA08DB"/>
    <w:rsid w:val="00EA6FDC"/>
    <w:rsid w:val="00EB069D"/>
    <w:rsid w:val="00EB144F"/>
    <w:rsid w:val="00EB3697"/>
    <w:rsid w:val="00EB4421"/>
    <w:rsid w:val="00EC1291"/>
    <w:rsid w:val="00ED0AB6"/>
    <w:rsid w:val="00ED3996"/>
    <w:rsid w:val="00ED4D65"/>
    <w:rsid w:val="00ED4F18"/>
    <w:rsid w:val="00ED503B"/>
    <w:rsid w:val="00ED690D"/>
    <w:rsid w:val="00ED6DF4"/>
    <w:rsid w:val="00EE29B7"/>
    <w:rsid w:val="00EE4E1E"/>
    <w:rsid w:val="00EE6BD6"/>
    <w:rsid w:val="00EF3125"/>
    <w:rsid w:val="00F034DD"/>
    <w:rsid w:val="00F03B91"/>
    <w:rsid w:val="00F04C06"/>
    <w:rsid w:val="00F06C46"/>
    <w:rsid w:val="00F110D5"/>
    <w:rsid w:val="00F11F4E"/>
    <w:rsid w:val="00F20777"/>
    <w:rsid w:val="00F22CB1"/>
    <w:rsid w:val="00F32F35"/>
    <w:rsid w:val="00F357FB"/>
    <w:rsid w:val="00F41FA5"/>
    <w:rsid w:val="00F43568"/>
    <w:rsid w:val="00F52763"/>
    <w:rsid w:val="00F53590"/>
    <w:rsid w:val="00F543D3"/>
    <w:rsid w:val="00F603E3"/>
    <w:rsid w:val="00F61C87"/>
    <w:rsid w:val="00F61EAE"/>
    <w:rsid w:val="00F651FB"/>
    <w:rsid w:val="00F66965"/>
    <w:rsid w:val="00F67B93"/>
    <w:rsid w:val="00F7262B"/>
    <w:rsid w:val="00F73574"/>
    <w:rsid w:val="00F82BEA"/>
    <w:rsid w:val="00F87428"/>
    <w:rsid w:val="00F9533E"/>
    <w:rsid w:val="00F967A0"/>
    <w:rsid w:val="00FB11F0"/>
    <w:rsid w:val="00FB79AA"/>
    <w:rsid w:val="00FC36C4"/>
    <w:rsid w:val="00FC4E8F"/>
    <w:rsid w:val="00FC6D0C"/>
    <w:rsid w:val="00FD0BBE"/>
    <w:rsid w:val="00FD2650"/>
    <w:rsid w:val="00FD333D"/>
    <w:rsid w:val="00FD36D5"/>
    <w:rsid w:val="00FD72D3"/>
    <w:rsid w:val="00FE728B"/>
    <w:rsid w:val="00FF37B6"/>
    <w:rsid w:val="00FF4CA8"/>
    <w:rsid w:val="00FF50D6"/>
    <w:rsid w:val="00FF6A8A"/>
    <w:rsid w:val="00FF719E"/>
    <w:rsid w:val="00FF787F"/>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FD829D"/>
  <w15:docId w15:val="{3C190B84-509F-4472-BED8-D49E0D4FD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35A"/>
    <w:pPr>
      <w:widowControl w:val="0"/>
      <w:kinsoku w:val="0"/>
      <w:spacing w:after="0" w:line="240" w:lineRule="auto"/>
    </w:pPr>
    <w:rPr>
      <w:rFonts w:ascii="Times New Roman" w:eastAsiaTheme="minorEastAsia" w:hAnsi="Times New Roman" w:cs="Times New Roman"/>
      <w:sz w:val="24"/>
      <w:szCs w:val="24"/>
      <w:lang w:eastAsia="fr-FR"/>
    </w:rPr>
  </w:style>
  <w:style w:type="paragraph" w:styleId="Heading1">
    <w:name w:val="heading 1"/>
    <w:basedOn w:val="Normal"/>
    <w:next w:val="Normal"/>
    <w:link w:val="Heading1Char"/>
    <w:uiPriority w:val="9"/>
    <w:rsid w:val="00626F3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rsid w:val="007B613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B613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D690D"/>
    <w:pPr>
      <w:keepNext/>
      <w:keepLines/>
      <w:spacing w:before="20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qFormat/>
    <w:rsid w:val="00A0612F"/>
    <w:pPr>
      <w:widowControl/>
      <w:kinsoku/>
      <w:spacing w:before="240" w:after="60"/>
      <w:outlineLvl w:val="5"/>
    </w:pPr>
    <w:rPr>
      <w:rFonts w:eastAsia="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51F33"/>
    <w:pPr>
      <w:widowControl/>
      <w:kinsoku/>
      <w:spacing w:before="100" w:beforeAutospacing="1" w:after="100" w:afterAutospacing="1"/>
    </w:pPr>
  </w:style>
  <w:style w:type="paragraph" w:styleId="Header">
    <w:name w:val="header"/>
    <w:basedOn w:val="Normal"/>
    <w:link w:val="HeaderChar"/>
    <w:uiPriority w:val="99"/>
    <w:unhideWhenUsed/>
    <w:rsid w:val="00151F33"/>
    <w:pPr>
      <w:tabs>
        <w:tab w:val="center" w:pos="4536"/>
        <w:tab w:val="right" w:pos="9072"/>
      </w:tabs>
    </w:pPr>
  </w:style>
  <w:style w:type="character" w:customStyle="1" w:styleId="HeaderChar">
    <w:name w:val="Header Char"/>
    <w:basedOn w:val="DefaultParagraphFont"/>
    <w:link w:val="Header"/>
    <w:uiPriority w:val="99"/>
    <w:rsid w:val="00151F33"/>
    <w:rPr>
      <w:rFonts w:ascii="Times New Roman" w:eastAsiaTheme="minorEastAsia" w:hAnsi="Times New Roman" w:cs="Times New Roman"/>
      <w:sz w:val="24"/>
      <w:szCs w:val="24"/>
      <w:lang w:eastAsia="fr-FR"/>
    </w:rPr>
  </w:style>
  <w:style w:type="paragraph" w:styleId="Footer">
    <w:name w:val="footer"/>
    <w:basedOn w:val="Normal"/>
    <w:link w:val="FooterChar"/>
    <w:uiPriority w:val="99"/>
    <w:unhideWhenUsed/>
    <w:rsid w:val="00151F33"/>
    <w:pPr>
      <w:tabs>
        <w:tab w:val="center" w:pos="4536"/>
        <w:tab w:val="right" w:pos="9072"/>
      </w:tabs>
    </w:pPr>
  </w:style>
  <w:style w:type="character" w:customStyle="1" w:styleId="FooterChar">
    <w:name w:val="Footer Char"/>
    <w:basedOn w:val="DefaultParagraphFont"/>
    <w:link w:val="Footer"/>
    <w:uiPriority w:val="99"/>
    <w:rsid w:val="00151F33"/>
    <w:rPr>
      <w:rFonts w:ascii="Times New Roman" w:eastAsiaTheme="minorEastAsia" w:hAnsi="Times New Roman" w:cs="Times New Roman"/>
      <w:sz w:val="24"/>
      <w:szCs w:val="24"/>
      <w:lang w:eastAsia="fr-FR"/>
    </w:rPr>
  </w:style>
  <w:style w:type="table" w:styleId="TableGrid">
    <w:name w:val="Table Grid"/>
    <w:basedOn w:val="TableNormal"/>
    <w:uiPriority w:val="59"/>
    <w:rsid w:val="00151F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51F33"/>
    <w:rPr>
      <w:rFonts w:ascii="Tahoma" w:hAnsi="Tahoma" w:cs="Tahoma"/>
      <w:sz w:val="16"/>
      <w:szCs w:val="16"/>
    </w:rPr>
  </w:style>
  <w:style w:type="character" w:customStyle="1" w:styleId="BalloonTextChar">
    <w:name w:val="Balloon Text Char"/>
    <w:basedOn w:val="DefaultParagraphFont"/>
    <w:link w:val="BalloonText"/>
    <w:uiPriority w:val="99"/>
    <w:semiHidden/>
    <w:rsid w:val="00151F33"/>
    <w:rPr>
      <w:rFonts w:ascii="Tahoma" w:eastAsiaTheme="minorEastAsia" w:hAnsi="Tahoma" w:cs="Tahoma"/>
      <w:sz w:val="16"/>
      <w:szCs w:val="16"/>
      <w:lang w:eastAsia="fr-FR"/>
    </w:rPr>
  </w:style>
  <w:style w:type="paragraph" w:styleId="ListParagraph">
    <w:name w:val="List Paragraph"/>
    <w:basedOn w:val="Normal"/>
    <w:uiPriority w:val="34"/>
    <w:qFormat/>
    <w:rsid w:val="00151F33"/>
    <w:pPr>
      <w:widowControl/>
      <w:kinsoku/>
      <w:spacing w:after="200" w:line="276" w:lineRule="auto"/>
      <w:ind w:left="720"/>
      <w:contextualSpacing/>
    </w:pPr>
    <w:rPr>
      <w:rFonts w:asciiTheme="minorHAnsi" w:hAnsiTheme="minorHAnsi" w:cstheme="minorBidi"/>
      <w:sz w:val="22"/>
      <w:szCs w:val="22"/>
    </w:rPr>
  </w:style>
  <w:style w:type="paragraph" w:styleId="BodyText">
    <w:name w:val="Body Text"/>
    <w:basedOn w:val="Normal"/>
    <w:link w:val="BodyTextChar"/>
    <w:uiPriority w:val="99"/>
    <w:unhideWhenUsed/>
    <w:rsid w:val="00B33874"/>
    <w:pPr>
      <w:spacing w:after="120"/>
    </w:pPr>
  </w:style>
  <w:style w:type="character" w:customStyle="1" w:styleId="BodyTextChar">
    <w:name w:val="Body Text Char"/>
    <w:basedOn w:val="DefaultParagraphFont"/>
    <w:link w:val="BodyText"/>
    <w:uiPriority w:val="99"/>
    <w:rsid w:val="00B33874"/>
    <w:rPr>
      <w:rFonts w:ascii="Times New Roman" w:eastAsiaTheme="minorEastAsia" w:hAnsi="Times New Roman" w:cs="Times New Roman"/>
      <w:sz w:val="24"/>
      <w:szCs w:val="24"/>
      <w:lang w:eastAsia="fr-FR"/>
    </w:rPr>
  </w:style>
  <w:style w:type="paragraph" w:styleId="Index1">
    <w:name w:val="index 1"/>
    <w:basedOn w:val="Normal"/>
    <w:next w:val="Normal"/>
    <w:autoRedefine/>
    <w:uiPriority w:val="99"/>
    <w:unhideWhenUsed/>
    <w:rsid w:val="006B051E"/>
    <w:pPr>
      <w:ind w:left="240" w:hanging="240"/>
    </w:pPr>
    <w:rPr>
      <w:rFonts w:asciiTheme="minorHAnsi" w:hAnsiTheme="minorHAnsi"/>
      <w:sz w:val="18"/>
      <w:szCs w:val="21"/>
    </w:rPr>
  </w:style>
  <w:style w:type="paragraph" w:styleId="Index2">
    <w:name w:val="index 2"/>
    <w:basedOn w:val="Normal"/>
    <w:next w:val="Normal"/>
    <w:autoRedefine/>
    <w:uiPriority w:val="99"/>
    <w:unhideWhenUsed/>
    <w:rsid w:val="006B051E"/>
    <w:pPr>
      <w:ind w:left="480" w:hanging="240"/>
    </w:pPr>
    <w:rPr>
      <w:rFonts w:asciiTheme="minorHAnsi" w:hAnsiTheme="minorHAnsi"/>
      <w:sz w:val="18"/>
      <w:szCs w:val="21"/>
    </w:rPr>
  </w:style>
  <w:style w:type="paragraph" w:styleId="Index3">
    <w:name w:val="index 3"/>
    <w:basedOn w:val="Normal"/>
    <w:next w:val="Normal"/>
    <w:autoRedefine/>
    <w:uiPriority w:val="99"/>
    <w:unhideWhenUsed/>
    <w:rsid w:val="006B051E"/>
    <w:pPr>
      <w:ind w:left="720" w:hanging="240"/>
    </w:pPr>
    <w:rPr>
      <w:rFonts w:asciiTheme="minorHAnsi" w:hAnsiTheme="minorHAnsi"/>
      <w:sz w:val="18"/>
      <w:szCs w:val="21"/>
    </w:rPr>
  </w:style>
  <w:style w:type="paragraph" w:styleId="Index4">
    <w:name w:val="index 4"/>
    <w:basedOn w:val="Normal"/>
    <w:next w:val="Normal"/>
    <w:autoRedefine/>
    <w:uiPriority w:val="99"/>
    <w:unhideWhenUsed/>
    <w:rsid w:val="006B051E"/>
    <w:pPr>
      <w:ind w:left="960" w:hanging="240"/>
    </w:pPr>
    <w:rPr>
      <w:rFonts w:asciiTheme="minorHAnsi" w:hAnsiTheme="minorHAnsi"/>
      <w:sz w:val="18"/>
      <w:szCs w:val="21"/>
    </w:rPr>
  </w:style>
  <w:style w:type="paragraph" w:styleId="Index5">
    <w:name w:val="index 5"/>
    <w:basedOn w:val="Normal"/>
    <w:next w:val="Normal"/>
    <w:autoRedefine/>
    <w:uiPriority w:val="99"/>
    <w:unhideWhenUsed/>
    <w:rsid w:val="006B051E"/>
    <w:pPr>
      <w:ind w:left="1200" w:hanging="240"/>
    </w:pPr>
    <w:rPr>
      <w:rFonts w:asciiTheme="minorHAnsi" w:hAnsiTheme="minorHAnsi"/>
      <w:sz w:val="18"/>
      <w:szCs w:val="21"/>
    </w:rPr>
  </w:style>
  <w:style w:type="paragraph" w:styleId="Index6">
    <w:name w:val="index 6"/>
    <w:basedOn w:val="Normal"/>
    <w:next w:val="Normal"/>
    <w:autoRedefine/>
    <w:uiPriority w:val="99"/>
    <w:unhideWhenUsed/>
    <w:rsid w:val="006B051E"/>
    <w:pPr>
      <w:ind w:left="1440" w:hanging="240"/>
    </w:pPr>
    <w:rPr>
      <w:rFonts w:asciiTheme="minorHAnsi" w:hAnsiTheme="minorHAnsi"/>
      <w:sz w:val="18"/>
      <w:szCs w:val="21"/>
    </w:rPr>
  </w:style>
  <w:style w:type="paragraph" w:styleId="Index7">
    <w:name w:val="index 7"/>
    <w:basedOn w:val="Normal"/>
    <w:next w:val="Normal"/>
    <w:autoRedefine/>
    <w:uiPriority w:val="99"/>
    <w:unhideWhenUsed/>
    <w:rsid w:val="006B051E"/>
    <w:pPr>
      <w:ind w:left="1680" w:hanging="240"/>
    </w:pPr>
    <w:rPr>
      <w:rFonts w:asciiTheme="minorHAnsi" w:hAnsiTheme="minorHAnsi"/>
      <w:sz w:val="18"/>
      <w:szCs w:val="21"/>
    </w:rPr>
  </w:style>
  <w:style w:type="paragraph" w:styleId="Index8">
    <w:name w:val="index 8"/>
    <w:basedOn w:val="Normal"/>
    <w:next w:val="Normal"/>
    <w:autoRedefine/>
    <w:uiPriority w:val="99"/>
    <w:unhideWhenUsed/>
    <w:rsid w:val="006B051E"/>
    <w:pPr>
      <w:ind w:left="1920" w:hanging="240"/>
    </w:pPr>
    <w:rPr>
      <w:rFonts w:asciiTheme="minorHAnsi" w:hAnsiTheme="minorHAnsi"/>
      <w:sz w:val="18"/>
      <w:szCs w:val="21"/>
    </w:rPr>
  </w:style>
  <w:style w:type="paragraph" w:styleId="Index9">
    <w:name w:val="index 9"/>
    <w:basedOn w:val="Normal"/>
    <w:next w:val="Normal"/>
    <w:autoRedefine/>
    <w:uiPriority w:val="99"/>
    <w:unhideWhenUsed/>
    <w:rsid w:val="006B051E"/>
    <w:pPr>
      <w:ind w:left="2160" w:hanging="240"/>
    </w:pPr>
    <w:rPr>
      <w:rFonts w:asciiTheme="minorHAnsi" w:hAnsiTheme="minorHAnsi"/>
      <w:sz w:val="18"/>
      <w:szCs w:val="21"/>
    </w:rPr>
  </w:style>
  <w:style w:type="paragraph" w:styleId="IndexHeading">
    <w:name w:val="index heading"/>
    <w:basedOn w:val="Normal"/>
    <w:next w:val="Index1"/>
    <w:uiPriority w:val="99"/>
    <w:unhideWhenUsed/>
    <w:rsid w:val="006B051E"/>
    <w:pPr>
      <w:spacing w:before="240" w:after="120"/>
      <w:ind w:left="140"/>
    </w:pPr>
    <w:rPr>
      <w:rFonts w:asciiTheme="majorHAnsi" w:hAnsiTheme="majorHAnsi"/>
      <w:b/>
      <w:bCs/>
      <w:sz w:val="28"/>
      <w:szCs w:val="33"/>
    </w:rPr>
  </w:style>
  <w:style w:type="paragraph" w:styleId="TOC1">
    <w:name w:val="toc 1"/>
    <w:basedOn w:val="Normal"/>
    <w:next w:val="Normal"/>
    <w:autoRedefine/>
    <w:uiPriority w:val="39"/>
    <w:unhideWhenUsed/>
    <w:rsid w:val="006B051E"/>
    <w:pPr>
      <w:spacing w:before="120"/>
    </w:pPr>
    <w:rPr>
      <w:rFonts w:asciiTheme="minorHAnsi" w:hAnsiTheme="minorHAnsi"/>
      <w:b/>
      <w:bCs/>
      <w:i/>
      <w:iCs/>
      <w:szCs w:val="28"/>
    </w:rPr>
  </w:style>
  <w:style w:type="paragraph" w:styleId="TOC2">
    <w:name w:val="toc 2"/>
    <w:basedOn w:val="Normal"/>
    <w:next w:val="Normal"/>
    <w:autoRedefine/>
    <w:uiPriority w:val="39"/>
    <w:unhideWhenUsed/>
    <w:rsid w:val="006B051E"/>
    <w:pPr>
      <w:spacing w:before="120"/>
      <w:ind w:left="240"/>
    </w:pPr>
    <w:rPr>
      <w:rFonts w:asciiTheme="minorHAnsi" w:hAnsiTheme="minorHAnsi"/>
      <w:b/>
      <w:bCs/>
      <w:sz w:val="22"/>
      <w:szCs w:val="26"/>
    </w:rPr>
  </w:style>
  <w:style w:type="paragraph" w:styleId="TOC3">
    <w:name w:val="toc 3"/>
    <w:basedOn w:val="Normal"/>
    <w:next w:val="Normal"/>
    <w:autoRedefine/>
    <w:uiPriority w:val="39"/>
    <w:unhideWhenUsed/>
    <w:rsid w:val="006B051E"/>
    <w:pPr>
      <w:ind w:left="480"/>
    </w:pPr>
    <w:rPr>
      <w:rFonts w:asciiTheme="minorHAnsi" w:hAnsiTheme="minorHAnsi"/>
      <w:sz w:val="20"/>
    </w:rPr>
  </w:style>
  <w:style w:type="paragraph" w:styleId="TOC4">
    <w:name w:val="toc 4"/>
    <w:basedOn w:val="Normal"/>
    <w:next w:val="Normal"/>
    <w:autoRedefine/>
    <w:uiPriority w:val="39"/>
    <w:unhideWhenUsed/>
    <w:rsid w:val="006B051E"/>
    <w:pPr>
      <w:ind w:left="720"/>
    </w:pPr>
    <w:rPr>
      <w:rFonts w:asciiTheme="minorHAnsi" w:hAnsiTheme="minorHAnsi"/>
      <w:sz w:val="20"/>
    </w:rPr>
  </w:style>
  <w:style w:type="paragraph" w:styleId="TOC5">
    <w:name w:val="toc 5"/>
    <w:basedOn w:val="Normal"/>
    <w:next w:val="Normal"/>
    <w:autoRedefine/>
    <w:uiPriority w:val="39"/>
    <w:unhideWhenUsed/>
    <w:rsid w:val="006B051E"/>
    <w:pPr>
      <w:ind w:left="960"/>
    </w:pPr>
    <w:rPr>
      <w:rFonts w:asciiTheme="minorHAnsi" w:hAnsiTheme="minorHAnsi"/>
      <w:sz w:val="20"/>
    </w:rPr>
  </w:style>
  <w:style w:type="paragraph" w:styleId="TOC6">
    <w:name w:val="toc 6"/>
    <w:basedOn w:val="Normal"/>
    <w:next w:val="Normal"/>
    <w:autoRedefine/>
    <w:uiPriority w:val="39"/>
    <w:unhideWhenUsed/>
    <w:rsid w:val="006B051E"/>
    <w:pPr>
      <w:ind w:left="1200"/>
    </w:pPr>
    <w:rPr>
      <w:rFonts w:asciiTheme="minorHAnsi" w:hAnsiTheme="minorHAnsi"/>
      <w:sz w:val="20"/>
    </w:rPr>
  </w:style>
  <w:style w:type="paragraph" w:styleId="TOC7">
    <w:name w:val="toc 7"/>
    <w:basedOn w:val="Normal"/>
    <w:next w:val="Normal"/>
    <w:autoRedefine/>
    <w:uiPriority w:val="39"/>
    <w:unhideWhenUsed/>
    <w:rsid w:val="006B051E"/>
    <w:pPr>
      <w:ind w:left="1440"/>
    </w:pPr>
    <w:rPr>
      <w:rFonts w:asciiTheme="minorHAnsi" w:hAnsiTheme="minorHAnsi"/>
      <w:sz w:val="20"/>
    </w:rPr>
  </w:style>
  <w:style w:type="paragraph" w:styleId="TOC8">
    <w:name w:val="toc 8"/>
    <w:basedOn w:val="Normal"/>
    <w:next w:val="Normal"/>
    <w:autoRedefine/>
    <w:uiPriority w:val="39"/>
    <w:unhideWhenUsed/>
    <w:rsid w:val="006B051E"/>
    <w:pPr>
      <w:ind w:left="1680"/>
    </w:pPr>
    <w:rPr>
      <w:rFonts w:asciiTheme="minorHAnsi" w:hAnsiTheme="minorHAnsi"/>
      <w:sz w:val="20"/>
    </w:rPr>
  </w:style>
  <w:style w:type="paragraph" w:styleId="TOC9">
    <w:name w:val="toc 9"/>
    <w:basedOn w:val="Normal"/>
    <w:next w:val="Normal"/>
    <w:autoRedefine/>
    <w:uiPriority w:val="39"/>
    <w:unhideWhenUsed/>
    <w:rsid w:val="006B051E"/>
    <w:pPr>
      <w:ind w:left="1920"/>
    </w:pPr>
    <w:rPr>
      <w:rFonts w:asciiTheme="minorHAnsi" w:hAnsiTheme="minorHAnsi"/>
      <w:sz w:val="20"/>
    </w:rPr>
  </w:style>
  <w:style w:type="paragraph" w:customStyle="1" w:styleId="Style1">
    <w:name w:val="Style1"/>
    <w:basedOn w:val="Normal"/>
    <w:link w:val="Style1Car"/>
    <w:qFormat/>
    <w:rsid w:val="00E058C3"/>
    <w:pPr>
      <w:widowControl/>
      <w:kinsoku/>
      <w:bidi/>
      <w:spacing w:line="360" w:lineRule="auto"/>
      <w:jc w:val="right"/>
    </w:pPr>
    <w:rPr>
      <w:rFonts w:asciiTheme="majorBidi" w:eastAsia="SimHei" w:hAnsiTheme="majorBidi" w:cstheme="majorBidi"/>
      <w:b/>
      <w:bCs/>
      <w:sz w:val="28"/>
      <w:szCs w:val="28"/>
      <w:lang w:eastAsia="en-US"/>
    </w:rPr>
  </w:style>
  <w:style w:type="character" w:customStyle="1" w:styleId="Heading1Char">
    <w:name w:val="Heading 1 Char"/>
    <w:basedOn w:val="DefaultParagraphFont"/>
    <w:link w:val="Heading1"/>
    <w:uiPriority w:val="9"/>
    <w:rsid w:val="00626F30"/>
    <w:rPr>
      <w:rFonts w:asciiTheme="majorHAnsi" w:eastAsiaTheme="majorEastAsia" w:hAnsiTheme="majorHAnsi" w:cstheme="majorBidi"/>
      <w:b/>
      <w:bCs/>
      <w:color w:val="365F91" w:themeColor="accent1" w:themeShade="BF"/>
      <w:sz w:val="28"/>
      <w:szCs w:val="28"/>
      <w:lang w:eastAsia="fr-FR"/>
    </w:rPr>
  </w:style>
  <w:style w:type="character" w:customStyle="1" w:styleId="Style1Car">
    <w:name w:val="Style1 Car"/>
    <w:basedOn w:val="DefaultParagraphFont"/>
    <w:link w:val="Style1"/>
    <w:rsid w:val="00E058C3"/>
    <w:rPr>
      <w:rFonts w:asciiTheme="majorBidi" w:eastAsia="SimHei" w:hAnsiTheme="majorBidi" w:cstheme="majorBidi"/>
      <w:b/>
      <w:bCs/>
      <w:sz w:val="28"/>
      <w:szCs w:val="28"/>
    </w:rPr>
  </w:style>
  <w:style w:type="character" w:styleId="CommentReference">
    <w:name w:val="annotation reference"/>
    <w:basedOn w:val="DefaultParagraphFont"/>
    <w:uiPriority w:val="99"/>
    <w:semiHidden/>
    <w:unhideWhenUsed/>
    <w:rsid w:val="00391EDB"/>
    <w:rPr>
      <w:sz w:val="16"/>
      <w:szCs w:val="16"/>
    </w:rPr>
  </w:style>
  <w:style w:type="character" w:customStyle="1" w:styleId="Heading2Char">
    <w:name w:val="Heading 2 Char"/>
    <w:basedOn w:val="DefaultParagraphFont"/>
    <w:link w:val="Heading2"/>
    <w:uiPriority w:val="9"/>
    <w:semiHidden/>
    <w:rsid w:val="007B613B"/>
    <w:rPr>
      <w:rFonts w:asciiTheme="majorHAnsi" w:eastAsiaTheme="majorEastAsia" w:hAnsiTheme="majorHAnsi" w:cstheme="majorBidi"/>
      <w:b/>
      <w:bCs/>
      <w:color w:val="4F81BD" w:themeColor="accent1"/>
      <w:sz w:val="26"/>
      <w:szCs w:val="26"/>
      <w:lang w:eastAsia="fr-FR"/>
    </w:rPr>
  </w:style>
  <w:style w:type="character" w:customStyle="1" w:styleId="Heading3Char">
    <w:name w:val="Heading 3 Char"/>
    <w:basedOn w:val="DefaultParagraphFont"/>
    <w:link w:val="Heading3"/>
    <w:uiPriority w:val="9"/>
    <w:semiHidden/>
    <w:rsid w:val="007B613B"/>
    <w:rPr>
      <w:rFonts w:asciiTheme="majorHAnsi" w:eastAsiaTheme="majorEastAsia" w:hAnsiTheme="majorHAnsi" w:cstheme="majorBidi"/>
      <w:b/>
      <w:bCs/>
      <w:color w:val="4F81BD" w:themeColor="accent1"/>
      <w:sz w:val="24"/>
      <w:szCs w:val="24"/>
      <w:lang w:eastAsia="fr-FR"/>
    </w:rPr>
  </w:style>
  <w:style w:type="character" w:styleId="Hyperlink">
    <w:name w:val="Hyperlink"/>
    <w:basedOn w:val="DefaultParagraphFont"/>
    <w:uiPriority w:val="99"/>
    <w:unhideWhenUsed/>
    <w:rsid w:val="00121318"/>
    <w:rPr>
      <w:color w:val="0000FF" w:themeColor="hyperlink"/>
      <w:u w:val="single"/>
    </w:rPr>
  </w:style>
  <w:style w:type="paragraph" w:styleId="BodyText2">
    <w:name w:val="Body Text 2"/>
    <w:basedOn w:val="Normal"/>
    <w:link w:val="BodyText2Char"/>
    <w:uiPriority w:val="99"/>
    <w:semiHidden/>
    <w:unhideWhenUsed/>
    <w:rsid w:val="00076BFC"/>
    <w:pPr>
      <w:spacing w:after="120" w:line="480" w:lineRule="auto"/>
    </w:pPr>
  </w:style>
  <w:style w:type="character" w:customStyle="1" w:styleId="BodyText2Char">
    <w:name w:val="Body Text 2 Char"/>
    <w:basedOn w:val="DefaultParagraphFont"/>
    <w:link w:val="BodyText2"/>
    <w:uiPriority w:val="99"/>
    <w:semiHidden/>
    <w:rsid w:val="00076BFC"/>
    <w:rPr>
      <w:rFonts w:ascii="Times New Roman" w:eastAsiaTheme="minorEastAsia" w:hAnsi="Times New Roman" w:cs="Times New Roman"/>
      <w:sz w:val="24"/>
      <w:szCs w:val="24"/>
      <w:lang w:eastAsia="fr-FR"/>
    </w:rPr>
  </w:style>
  <w:style w:type="character" w:customStyle="1" w:styleId="Heading4Char">
    <w:name w:val="Heading 4 Char"/>
    <w:basedOn w:val="DefaultParagraphFont"/>
    <w:link w:val="Heading4"/>
    <w:uiPriority w:val="9"/>
    <w:semiHidden/>
    <w:rsid w:val="00ED690D"/>
    <w:rPr>
      <w:rFonts w:asciiTheme="majorHAnsi" w:eastAsiaTheme="majorEastAsia" w:hAnsiTheme="majorHAnsi" w:cstheme="majorBidi"/>
      <w:b/>
      <w:bCs/>
      <w:i/>
      <w:iCs/>
      <w:color w:val="4F81BD" w:themeColor="accent1"/>
      <w:sz w:val="24"/>
      <w:szCs w:val="24"/>
      <w:lang w:eastAsia="fr-FR"/>
    </w:rPr>
  </w:style>
  <w:style w:type="paragraph" w:customStyle="1" w:styleId="Default">
    <w:name w:val="Default"/>
    <w:rsid w:val="00790EDD"/>
    <w:pPr>
      <w:autoSpaceDE w:val="0"/>
      <w:autoSpaceDN w:val="0"/>
      <w:adjustRightInd w:val="0"/>
      <w:spacing w:after="0" w:line="240" w:lineRule="auto"/>
    </w:pPr>
    <w:rPr>
      <w:rFonts w:ascii="Verdana" w:hAnsi="Verdana" w:cs="Verdana"/>
      <w:color w:val="000000"/>
      <w:sz w:val="24"/>
      <w:szCs w:val="24"/>
      <w:lang w:val="en-US"/>
    </w:rPr>
  </w:style>
  <w:style w:type="paragraph" w:customStyle="1" w:styleId="Corpsdetexte22">
    <w:name w:val="Corps de texte 22"/>
    <w:basedOn w:val="Normal"/>
    <w:rsid w:val="00A76CBF"/>
    <w:pPr>
      <w:widowControl/>
      <w:suppressAutoHyphens/>
      <w:kinsoku/>
      <w:ind w:left="708" w:firstLine="945"/>
    </w:pPr>
    <w:rPr>
      <w:rFonts w:eastAsia="Times New Roman"/>
      <w:b/>
      <w:bCs/>
      <w:lang w:eastAsia="ar-SA"/>
    </w:rPr>
  </w:style>
  <w:style w:type="table" w:customStyle="1" w:styleId="TableNormal1">
    <w:name w:val="Table Normal1"/>
    <w:uiPriority w:val="2"/>
    <w:semiHidden/>
    <w:unhideWhenUsed/>
    <w:qFormat/>
    <w:rsid w:val="00F357F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ListBullet2">
    <w:name w:val="List Bullet 2"/>
    <w:basedOn w:val="Normal"/>
    <w:autoRedefine/>
    <w:rsid w:val="00201809"/>
    <w:pPr>
      <w:widowControl/>
      <w:kinsoku/>
      <w:overflowPunct w:val="0"/>
      <w:autoSpaceDE w:val="0"/>
      <w:autoSpaceDN w:val="0"/>
      <w:adjustRightInd w:val="0"/>
      <w:spacing w:after="120" w:line="276" w:lineRule="auto"/>
      <w:jc w:val="both"/>
      <w:textAlignment w:val="baseline"/>
    </w:pPr>
    <w:rPr>
      <w:rFonts w:asciiTheme="majorBidi" w:hAnsiTheme="majorBidi" w:cstheme="majorBidi"/>
      <w:color w:val="C00000"/>
      <w:spacing w:val="-8"/>
      <w:w w:val="105"/>
    </w:rPr>
  </w:style>
  <w:style w:type="paragraph" w:customStyle="1" w:styleId="StyleTitre1Latin14pt">
    <w:name w:val="Style Titre 1 + (Latin) 14 pt"/>
    <w:basedOn w:val="Heading1"/>
    <w:autoRedefine/>
    <w:rsid w:val="00AA6CEA"/>
    <w:pPr>
      <w:keepLines w:val="0"/>
      <w:widowControl/>
      <w:kinsoku/>
      <w:spacing w:before="240" w:after="120"/>
    </w:pPr>
    <w:rPr>
      <w:rFonts w:ascii="Calibri" w:eastAsia="Times New Roman" w:hAnsi="Calibri" w:cs="Arial"/>
      <w:color w:val="auto"/>
      <w:kern w:val="28"/>
      <w:sz w:val="22"/>
      <w:szCs w:val="22"/>
    </w:rPr>
  </w:style>
  <w:style w:type="paragraph" w:styleId="BodyText3">
    <w:name w:val="Body Text 3"/>
    <w:basedOn w:val="Normal"/>
    <w:link w:val="BodyText3Char"/>
    <w:uiPriority w:val="99"/>
    <w:semiHidden/>
    <w:unhideWhenUsed/>
    <w:rsid w:val="00034B84"/>
    <w:pPr>
      <w:spacing w:after="120"/>
    </w:pPr>
    <w:rPr>
      <w:sz w:val="16"/>
      <w:szCs w:val="16"/>
    </w:rPr>
  </w:style>
  <w:style w:type="character" w:customStyle="1" w:styleId="BodyText3Char">
    <w:name w:val="Body Text 3 Char"/>
    <w:basedOn w:val="DefaultParagraphFont"/>
    <w:link w:val="BodyText3"/>
    <w:uiPriority w:val="99"/>
    <w:semiHidden/>
    <w:rsid w:val="00034B84"/>
    <w:rPr>
      <w:rFonts w:ascii="Times New Roman" w:eastAsiaTheme="minorEastAsia" w:hAnsi="Times New Roman" w:cs="Times New Roman"/>
      <w:sz w:val="16"/>
      <w:szCs w:val="16"/>
      <w:lang w:eastAsia="fr-FR"/>
    </w:rPr>
  </w:style>
  <w:style w:type="paragraph" w:styleId="ListBullet">
    <w:name w:val="List Bullet"/>
    <w:basedOn w:val="Normal"/>
    <w:uiPriority w:val="99"/>
    <w:semiHidden/>
    <w:unhideWhenUsed/>
    <w:rsid w:val="00FD2650"/>
    <w:pPr>
      <w:numPr>
        <w:numId w:val="10"/>
      </w:numPr>
      <w:contextualSpacing/>
    </w:pPr>
  </w:style>
  <w:style w:type="paragraph" w:styleId="BodyTextIndent">
    <w:name w:val="Body Text Indent"/>
    <w:basedOn w:val="Normal"/>
    <w:link w:val="BodyTextIndentChar"/>
    <w:uiPriority w:val="99"/>
    <w:semiHidden/>
    <w:unhideWhenUsed/>
    <w:rsid w:val="00A0612F"/>
    <w:pPr>
      <w:spacing w:after="120"/>
      <w:ind w:left="283"/>
    </w:pPr>
  </w:style>
  <w:style w:type="character" w:customStyle="1" w:styleId="BodyTextIndentChar">
    <w:name w:val="Body Text Indent Char"/>
    <w:basedOn w:val="DefaultParagraphFont"/>
    <w:link w:val="BodyTextIndent"/>
    <w:uiPriority w:val="99"/>
    <w:semiHidden/>
    <w:rsid w:val="00A0612F"/>
    <w:rPr>
      <w:rFonts w:ascii="Times New Roman" w:eastAsiaTheme="minorEastAsia" w:hAnsi="Times New Roman" w:cs="Times New Roman"/>
      <w:sz w:val="24"/>
      <w:szCs w:val="24"/>
      <w:lang w:eastAsia="fr-FR"/>
    </w:rPr>
  </w:style>
  <w:style w:type="character" w:customStyle="1" w:styleId="Heading6Char">
    <w:name w:val="Heading 6 Char"/>
    <w:basedOn w:val="DefaultParagraphFont"/>
    <w:link w:val="Heading6"/>
    <w:rsid w:val="00A0612F"/>
    <w:rPr>
      <w:rFonts w:ascii="Times New Roman" w:eastAsia="Times New Roman" w:hAnsi="Times New Roman" w:cs="Times New Roman"/>
      <w:b/>
      <w:bCs/>
      <w:lang w:eastAsia="fr-FR"/>
    </w:rPr>
  </w:style>
  <w:style w:type="table" w:customStyle="1" w:styleId="Grilledutableau1">
    <w:name w:val="Grille du tableau1"/>
    <w:basedOn w:val="TableNormal"/>
    <w:next w:val="TableGrid"/>
    <w:uiPriority w:val="59"/>
    <w:rsid w:val="002A1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
    <w:name w:val="Table Normal1"/>
    <w:uiPriority w:val="2"/>
    <w:semiHidden/>
    <w:unhideWhenUsed/>
    <w:qFormat/>
    <w:rsid w:val="00B645C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Grilledutableau2">
    <w:name w:val="Grille du tableau2"/>
    <w:basedOn w:val="TableNormal"/>
    <w:next w:val="TableGrid"/>
    <w:uiPriority w:val="59"/>
    <w:rsid w:val="006136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576F40"/>
    <w:pPr>
      <w:keepNext/>
      <w:keepLines/>
      <w:widowControl/>
      <w:kinsoku/>
      <w:spacing w:before="360" w:after="160"/>
      <w:jc w:val="center"/>
    </w:pPr>
    <w:rPr>
      <w:rFonts w:ascii="Arial" w:eastAsia="Times New Roman" w:hAnsi="Arial" w:cs="Arial"/>
      <w:b/>
      <w:bCs/>
      <w:sz w:val="40"/>
      <w:szCs w:val="40"/>
    </w:rPr>
  </w:style>
  <w:style w:type="character" w:customStyle="1" w:styleId="TitleChar">
    <w:name w:val="Title Char"/>
    <w:basedOn w:val="DefaultParagraphFont"/>
    <w:link w:val="Title"/>
    <w:rsid w:val="00576F40"/>
    <w:rPr>
      <w:rFonts w:ascii="Arial" w:eastAsia="Times New Roman" w:hAnsi="Arial" w:cs="Arial"/>
      <w:b/>
      <w:bCs/>
      <w:sz w:val="40"/>
      <w:szCs w:val="40"/>
      <w:lang w:eastAsia="fr-FR"/>
    </w:rPr>
  </w:style>
  <w:style w:type="paragraph" w:styleId="BodyTextIndent2">
    <w:name w:val="Body Text Indent 2"/>
    <w:basedOn w:val="Normal"/>
    <w:link w:val="BodyTextIndent2Char"/>
    <w:uiPriority w:val="99"/>
    <w:semiHidden/>
    <w:unhideWhenUsed/>
    <w:rsid w:val="00EF3125"/>
    <w:pPr>
      <w:spacing w:after="120" w:line="480" w:lineRule="auto"/>
      <w:ind w:left="283"/>
    </w:pPr>
  </w:style>
  <w:style w:type="character" w:customStyle="1" w:styleId="BodyTextIndent2Char">
    <w:name w:val="Body Text Indent 2 Char"/>
    <w:basedOn w:val="DefaultParagraphFont"/>
    <w:link w:val="BodyTextIndent2"/>
    <w:uiPriority w:val="99"/>
    <w:semiHidden/>
    <w:rsid w:val="00EF3125"/>
    <w:rPr>
      <w:rFonts w:ascii="Times New Roman" w:eastAsiaTheme="minorEastAsia"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620659">
      <w:bodyDiv w:val="1"/>
      <w:marLeft w:val="0"/>
      <w:marRight w:val="0"/>
      <w:marTop w:val="0"/>
      <w:marBottom w:val="0"/>
      <w:divBdr>
        <w:top w:val="none" w:sz="0" w:space="0" w:color="auto"/>
        <w:left w:val="none" w:sz="0" w:space="0" w:color="auto"/>
        <w:bottom w:val="none" w:sz="0" w:space="0" w:color="auto"/>
        <w:right w:val="none" w:sz="0" w:space="0" w:color="auto"/>
      </w:divBdr>
    </w:div>
    <w:div w:id="1246107865">
      <w:bodyDiv w:val="1"/>
      <w:marLeft w:val="0"/>
      <w:marRight w:val="0"/>
      <w:marTop w:val="0"/>
      <w:marBottom w:val="0"/>
      <w:divBdr>
        <w:top w:val="none" w:sz="0" w:space="0" w:color="auto"/>
        <w:left w:val="none" w:sz="0" w:space="0" w:color="auto"/>
        <w:bottom w:val="none" w:sz="0" w:space="0" w:color="auto"/>
        <w:right w:val="none" w:sz="0" w:space="0" w:color="auto"/>
      </w:divBdr>
    </w:div>
    <w:div w:id="1979450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javascript:aller_a('affichxml1.asp?tid=%09%09%09%092007-47%09%09%09%09')%09%09%09"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fod.ac.ma"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5912B2-254D-48B3-AA56-4C9D34F31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19</Pages>
  <Words>6329</Words>
  <Characters>34810</Characters>
  <Application>Microsoft Office Word</Application>
  <DocSecurity>0</DocSecurity>
  <Lines>290</Lines>
  <Paragraphs>82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Hewlett-Packard</Company>
  <LinksUpToDate>false</LinksUpToDate>
  <CharactersWithSpaces>41057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F.Z BOUSHIB</cp:lastModifiedBy>
  <cp:revision>29</cp:revision>
  <cp:lastPrinted>2022-01-12T13:06:00Z</cp:lastPrinted>
  <dcterms:created xsi:type="dcterms:W3CDTF">2022-01-10T12:54:00Z</dcterms:created>
  <dcterms:modified xsi:type="dcterms:W3CDTF">2022-04-08T12:18:00Z</dcterms:modified>
</cp:coreProperties>
</file>